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320"/>
        <w:tblW w:w="0" w:type="auto"/>
        <w:tblLook w:val="04A0" w:firstRow="1" w:lastRow="0" w:firstColumn="1" w:lastColumn="0" w:noHBand="0" w:noVBand="1"/>
      </w:tblPr>
      <w:tblGrid>
        <w:gridCol w:w="5681"/>
        <w:gridCol w:w="2376"/>
        <w:gridCol w:w="1013"/>
      </w:tblGrid>
      <w:tr w:rsidR="00F63ECD" w:rsidRPr="0049423E" w14:paraId="511FDBAE" w14:textId="77777777" w:rsidTr="007A1828">
        <w:tc>
          <w:tcPr>
            <w:tcW w:w="5681" w:type="dxa"/>
          </w:tcPr>
          <w:p w14:paraId="170C3C74" w14:textId="677CEB9A" w:rsidR="00F63ECD" w:rsidRPr="00354518" w:rsidRDefault="00F63ECD" w:rsidP="00E57F95">
            <w:pPr>
              <w:pStyle w:val="Bezmezer"/>
            </w:pPr>
          </w:p>
        </w:tc>
        <w:tc>
          <w:tcPr>
            <w:tcW w:w="3389" w:type="dxa"/>
            <w:gridSpan w:val="2"/>
          </w:tcPr>
          <w:p w14:paraId="4B77E1D7" w14:textId="7F07B615" w:rsidR="00F63ECD" w:rsidRPr="00354518" w:rsidRDefault="00F63ECD" w:rsidP="00ED5EC6">
            <w:pPr>
              <w:pStyle w:val="Bezmezer"/>
              <w:ind w:right="-227"/>
            </w:pPr>
            <w:r w:rsidRPr="00354518">
              <w:t>V</w:t>
            </w:r>
            <w:r w:rsidR="00ED5EC6">
              <w:t>e Vidnavě</w:t>
            </w:r>
            <w:r w:rsidR="00E57F95">
              <w:t xml:space="preserve"> dne </w:t>
            </w:r>
            <w:r w:rsidR="00ED5EC6">
              <w:t xml:space="preserve">15. května </w:t>
            </w:r>
            <w:r w:rsidR="00D91873">
              <w:t>2018</w:t>
            </w:r>
          </w:p>
        </w:tc>
      </w:tr>
      <w:tr w:rsidR="00F63ECD" w:rsidRPr="0049423E" w14:paraId="159EA500" w14:textId="77777777" w:rsidTr="007A1828">
        <w:tc>
          <w:tcPr>
            <w:tcW w:w="5681" w:type="dxa"/>
          </w:tcPr>
          <w:p w14:paraId="4E3B959A" w14:textId="77777777" w:rsidR="00F63ECD" w:rsidRPr="0049423E" w:rsidRDefault="00F63ECD" w:rsidP="00F63ECD">
            <w:pPr>
              <w:pStyle w:val="Bezmezer"/>
            </w:pPr>
          </w:p>
        </w:tc>
        <w:tc>
          <w:tcPr>
            <w:tcW w:w="2376" w:type="dxa"/>
          </w:tcPr>
          <w:p w14:paraId="5EE7044B" w14:textId="77777777" w:rsidR="00F63ECD" w:rsidRPr="0049423E" w:rsidRDefault="00F63ECD" w:rsidP="00F63ECD">
            <w:pPr>
              <w:pStyle w:val="Bezmezer"/>
              <w:rPr>
                <w:sz w:val="18"/>
                <w:szCs w:val="18"/>
              </w:rPr>
            </w:pPr>
          </w:p>
        </w:tc>
        <w:tc>
          <w:tcPr>
            <w:tcW w:w="1013" w:type="dxa"/>
          </w:tcPr>
          <w:p w14:paraId="5F9C98CC" w14:textId="77777777" w:rsidR="00F63ECD" w:rsidRPr="0049423E" w:rsidRDefault="00F63ECD" w:rsidP="00F63ECD">
            <w:pPr>
              <w:pStyle w:val="Bezmezer"/>
            </w:pPr>
          </w:p>
        </w:tc>
      </w:tr>
      <w:tr w:rsidR="00F63ECD" w:rsidRPr="0049423E" w14:paraId="377ACB3F" w14:textId="77777777" w:rsidTr="007A1828">
        <w:tc>
          <w:tcPr>
            <w:tcW w:w="5681" w:type="dxa"/>
          </w:tcPr>
          <w:p w14:paraId="022CB125" w14:textId="77777777" w:rsidR="00F63ECD" w:rsidRPr="0049423E" w:rsidRDefault="00F63ECD" w:rsidP="00F63ECD">
            <w:pPr>
              <w:pStyle w:val="Bezmezer"/>
            </w:pPr>
          </w:p>
        </w:tc>
        <w:tc>
          <w:tcPr>
            <w:tcW w:w="2376" w:type="dxa"/>
            <w:vAlign w:val="bottom"/>
          </w:tcPr>
          <w:p w14:paraId="07947824" w14:textId="77777777" w:rsidR="00F63ECD" w:rsidRPr="0049423E" w:rsidRDefault="00F63ECD" w:rsidP="00F63ECD">
            <w:pPr>
              <w:pStyle w:val="Bezmezer"/>
              <w:rPr>
                <w:sz w:val="18"/>
                <w:szCs w:val="18"/>
              </w:rPr>
            </w:pPr>
            <w:r w:rsidRPr="0049423E">
              <w:rPr>
                <w:sz w:val="18"/>
                <w:szCs w:val="18"/>
              </w:rPr>
              <w:t>Počet výtisků:</w:t>
            </w:r>
          </w:p>
        </w:tc>
        <w:tc>
          <w:tcPr>
            <w:tcW w:w="1013" w:type="dxa"/>
            <w:vAlign w:val="bottom"/>
          </w:tcPr>
          <w:p w14:paraId="65D1AA2F" w14:textId="77777777" w:rsidR="00F63ECD" w:rsidRPr="0049423E" w:rsidRDefault="00182514" w:rsidP="002B27B1">
            <w:pPr>
              <w:pStyle w:val="Bezmezer"/>
              <w:jc w:val="right"/>
              <w:rPr>
                <w:sz w:val="18"/>
                <w:szCs w:val="18"/>
              </w:rPr>
            </w:pPr>
            <w:r>
              <w:rPr>
                <w:sz w:val="18"/>
                <w:szCs w:val="18"/>
              </w:rPr>
              <w:t>1</w:t>
            </w:r>
          </w:p>
        </w:tc>
      </w:tr>
      <w:tr w:rsidR="00F63ECD" w:rsidRPr="0049423E" w14:paraId="438BC672" w14:textId="77777777" w:rsidTr="007A1828">
        <w:tc>
          <w:tcPr>
            <w:tcW w:w="5681" w:type="dxa"/>
          </w:tcPr>
          <w:p w14:paraId="7CD3F5F1" w14:textId="77777777" w:rsidR="00F63ECD" w:rsidRPr="0049423E" w:rsidRDefault="00F63ECD" w:rsidP="00F63ECD">
            <w:pPr>
              <w:pStyle w:val="Bezmezer"/>
            </w:pPr>
          </w:p>
        </w:tc>
        <w:tc>
          <w:tcPr>
            <w:tcW w:w="2376" w:type="dxa"/>
            <w:vAlign w:val="bottom"/>
          </w:tcPr>
          <w:p w14:paraId="6A8F1862" w14:textId="77777777" w:rsidR="00F63ECD" w:rsidRPr="0049423E" w:rsidRDefault="00F63ECD" w:rsidP="00F63ECD">
            <w:pPr>
              <w:pStyle w:val="Bezmezer"/>
              <w:rPr>
                <w:sz w:val="18"/>
                <w:szCs w:val="18"/>
              </w:rPr>
            </w:pPr>
            <w:r w:rsidRPr="0049423E">
              <w:rPr>
                <w:sz w:val="18"/>
                <w:szCs w:val="18"/>
              </w:rPr>
              <w:t>Výtisk číslo:</w:t>
            </w:r>
          </w:p>
        </w:tc>
        <w:tc>
          <w:tcPr>
            <w:tcW w:w="1013" w:type="dxa"/>
            <w:vAlign w:val="bottom"/>
          </w:tcPr>
          <w:p w14:paraId="0EA74EEE" w14:textId="77777777" w:rsidR="00F63ECD" w:rsidRPr="0049423E" w:rsidRDefault="00F63ECD" w:rsidP="002B27B1">
            <w:pPr>
              <w:pStyle w:val="Bezmezer"/>
              <w:jc w:val="right"/>
              <w:rPr>
                <w:sz w:val="18"/>
                <w:szCs w:val="18"/>
              </w:rPr>
            </w:pPr>
          </w:p>
        </w:tc>
      </w:tr>
      <w:tr w:rsidR="00F63ECD" w:rsidRPr="0049423E" w14:paraId="55F791C7" w14:textId="77777777" w:rsidTr="007A1828">
        <w:tc>
          <w:tcPr>
            <w:tcW w:w="5681" w:type="dxa"/>
          </w:tcPr>
          <w:p w14:paraId="6448CFEA" w14:textId="77777777" w:rsidR="00F63ECD" w:rsidRPr="0049423E" w:rsidRDefault="00F63ECD" w:rsidP="00F63ECD">
            <w:pPr>
              <w:pStyle w:val="Bezmezer"/>
            </w:pPr>
          </w:p>
        </w:tc>
        <w:tc>
          <w:tcPr>
            <w:tcW w:w="2376" w:type="dxa"/>
            <w:vAlign w:val="bottom"/>
          </w:tcPr>
          <w:p w14:paraId="585D2F4E" w14:textId="77777777" w:rsidR="00F63ECD" w:rsidRPr="0049423E" w:rsidRDefault="00F63ECD" w:rsidP="00F63ECD">
            <w:pPr>
              <w:pStyle w:val="Bezmezer"/>
              <w:rPr>
                <w:sz w:val="18"/>
                <w:szCs w:val="18"/>
              </w:rPr>
            </w:pPr>
            <w:r w:rsidRPr="0049423E">
              <w:rPr>
                <w:sz w:val="18"/>
                <w:szCs w:val="18"/>
              </w:rPr>
              <w:t>Počet listů:</w:t>
            </w:r>
          </w:p>
        </w:tc>
        <w:tc>
          <w:tcPr>
            <w:tcW w:w="1013" w:type="dxa"/>
            <w:vAlign w:val="bottom"/>
          </w:tcPr>
          <w:p w14:paraId="09ECA160" w14:textId="5649F0B5" w:rsidR="00F63ECD" w:rsidRPr="0049423E" w:rsidRDefault="002F34CE" w:rsidP="002B27B1">
            <w:pPr>
              <w:pStyle w:val="Bezmezer"/>
              <w:jc w:val="right"/>
              <w:rPr>
                <w:sz w:val="18"/>
                <w:szCs w:val="18"/>
              </w:rPr>
            </w:pPr>
            <w:r>
              <w:rPr>
                <w:sz w:val="18"/>
                <w:szCs w:val="18"/>
              </w:rPr>
              <w:t>1</w:t>
            </w:r>
            <w:r w:rsidR="00EA0AF8">
              <w:rPr>
                <w:sz w:val="18"/>
                <w:szCs w:val="18"/>
              </w:rPr>
              <w:t>3</w:t>
            </w:r>
          </w:p>
        </w:tc>
      </w:tr>
      <w:tr w:rsidR="00F63ECD" w:rsidRPr="0049423E" w14:paraId="68CB266C" w14:textId="77777777" w:rsidTr="007A1828">
        <w:tc>
          <w:tcPr>
            <w:tcW w:w="5681" w:type="dxa"/>
          </w:tcPr>
          <w:p w14:paraId="15A05816" w14:textId="77777777" w:rsidR="00F63ECD" w:rsidRPr="0049423E" w:rsidRDefault="00F63ECD" w:rsidP="00F63ECD">
            <w:pPr>
              <w:pStyle w:val="Bezmezer"/>
            </w:pPr>
          </w:p>
        </w:tc>
        <w:tc>
          <w:tcPr>
            <w:tcW w:w="2376" w:type="dxa"/>
            <w:vAlign w:val="bottom"/>
          </w:tcPr>
          <w:p w14:paraId="436000D6" w14:textId="0A5AD785" w:rsidR="00F63ECD" w:rsidRPr="0049423E" w:rsidRDefault="00F63ECD" w:rsidP="00F63ECD">
            <w:pPr>
              <w:pStyle w:val="Bezmezer"/>
              <w:rPr>
                <w:sz w:val="18"/>
                <w:szCs w:val="18"/>
              </w:rPr>
            </w:pPr>
          </w:p>
        </w:tc>
        <w:tc>
          <w:tcPr>
            <w:tcW w:w="1013" w:type="dxa"/>
            <w:vAlign w:val="bottom"/>
          </w:tcPr>
          <w:p w14:paraId="550CD819" w14:textId="77777777" w:rsidR="00F63ECD" w:rsidRPr="0049423E" w:rsidRDefault="00F63ECD" w:rsidP="002B27B1">
            <w:pPr>
              <w:pStyle w:val="Bezmezer"/>
              <w:jc w:val="right"/>
              <w:rPr>
                <w:sz w:val="18"/>
                <w:szCs w:val="18"/>
              </w:rPr>
            </w:pPr>
          </w:p>
        </w:tc>
      </w:tr>
      <w:tr w:rsidR="00F63ECD" w:rsidRPr="0049423E" w14:paraId="03BD8647" w14:textId="77777777" w:rsidTr="007A1828">
        <w:tc>
          <w:tcPr>
            <w:tcW w:w="5681" w:type="dxa"/>
          </w:tcPr>
          <w:p w14:paraId="548DFA4A" w14:textId="64B284A5" w:rsidR="00F63ECD" w:rsidRPr="0049423E" w:rsidRDefault="00F63ECD" w:rsidP="00CD345F">
            <w:pPr>
              <w:pStyle w:val="Bezmezer"/>
              <w:spacing w:after="60"/>
            </w:pPr>
          </w:p>
        </w:tc>
        <w:tc>
          <w:tcPr>
            <w:tcW w:w="2376" w:type="dxa"/>
          </w:tcPr>
          <w:p w14:paraId="65C7C8CA" w14:textId="77777777" w:rsidR="00F63ECD" w:rsidRPr="0049423E" w:rsidRDefault="00F63ECD" w:rsidP="00F63ECD">
            <w:pPr>
              <w:pStyle w:val="Bezmezer"/>
            </w:pPr>
          </w:p>
        </w:tc>
        <w:tc>
          <w:tcPr>
            <w:tcW w:w="1013" w:type="dxa"/>
          </w:tcPr>
          <w:p w14:paraId="3C6EDA67" w14:textId="5A0AD1EC" w:rsidR="00F63ECD" w:rsidRPr="0049423E" w:rsidRDefault="00F63ECD" w:rsidP="002B27B1">
            <w:pPr>
              <w:pStyle w:val="Bezmezer"/>
              <w:jc w:val="right"/>
            </w:pPr>
          </w:p>
        </w:tc>
      </w:tr>
      <w:tr w:rsidR="00F63ECD" w:rsidRPr="0049423E" w14:paraId="723928D2" w14:textId="77777777" w:rsidTr="007A1828">
        <w:tc>
          <w:tcPr>
            <w:tcW w:w="5681" w:type="dxa"/>
          </w:tcPr>
          <w:p w14:paraId="18D4F1A4" w14:textId="2F979246" w:rsidR="00F63ECD" w:rsidRPr="0049423E" w:rsidRDefault="00F63ECD" w:rsidP="00CD345F">
            <w:pPr>
              <w:pStyle w:val="Bezmezer"/>
              <w:spacing w:after="60"/>
            </w:pPr>
          </w:p>
        </w:tc>
        <w:tc>
          <w:tcPr>
            <w:tcW w:w="2376" w:type="dxa"/>
          </w:tcPr>
          <w:p w14:paraId="3C46DB9F" w14:textId="77777777" w:rsidR="00F63ECD" w:rsidRPr="0049423E" w:rsidRDefault="00F63ECD" w:rsidP="00F63ECD">
            <w:pPr>
              <w:pStyle w:val="Bezmezer"/>
            </w:pPr>
          </w:p>
        </w:tc>
        <w:tc>
          <w:tcPr>
            <w:tcW w:w="1013" w:type="dxa"/>
          </w:tcPr>
          <w:p w14:paraId="056441B3" w14:textId="77777777" w:rsidR="00F63ECD" w:rsidRPr="0049423E" w:rsidRDefault="00F63ECD" w:rsidP="00F63ECD">
            <w:pPr>
              <w:pStyle w:val="Bezmezer"/>
            </w:pPr>
          </w:p>
        </w:tc>
      </w:tr>
      <w:tr w:rsidR="00F63ECD" w:rsidRPr="0049423E" w14:paraId="6BC5571A" w14:textId="77777777" w:rsidTr="007A1828">
        <w:tc>
          <w:tcPr>
            <w:tcW w:w="5681" w:type="dxa"/>
          </w:tcPr>
          <w:p w14:paraId="15DFF45B" w14:textId="64D34338" w:rsidR="00F63ECD" w:rsidRPr="0049423E" w:rsidRDefault="00F63ECD" w:rsidP="00CD345F">
            <w:pPr>
              <w:pStyle w:val="Bezmezer"/>
              <w:spacing w:after="60"/>
            </w:pPr>
          </w:p>
        </w:tc>
        <w:tc>
          <w:tcPr>
            <w:tcW w:w="2376" w:type="dxa"/>
          </w:tcPr>
          <w:p w14:paraId="4BAE0878" w14:textId="77777777" w:rsidR="00F63ECD" w:rsidRPr="0049423E" w:rsidRDefault="00F63ECD" w:rsidP="00F63ECD">
            <w:pPr>
              <w:pStyle w:val="Bezmezer"/>
            </w:pPr>
          </w:p>
        </w:tc>
        <w:tc>
          <w:tcPr>
            <w:tcW w:w="1013" w:type="dxa"/>
          </w:tcPr>
          <w:p w14:paraId="6E87D362" w14:textId="77777777" w:rsidR="00F63ECD" w:rsidRPr="0049423E" w:rsidRDefault="00F63ECD" w:rsidP="00F63ECD">
            <w:pPr>
              <w:pStyle w:val="Bezmezer"/>
            </w:pPr>
          </w:p>
        </w:tc>
      </w:tr>
    </w:tbl>
    <w:p w14:paraId="27AA5220" w14:textId="72C34965" w:rsidR="006A4D8A" w:rsidRDefault="006A4D8A" w:rsidP="00A95EBC">
      <w:pPr>
        <w:rPr>
          <w:noProof/>
          <w:lang w:eastAsia="cs-CZ" w:bidi="ar-SA"/>
        </w:rPr>
      </w:pPr>
    </w:p>
    <w:p w14:paraId="4C1D6832" w14:textId="789BE4D5" w:rsidR="006A4D8A" w:rsidRDefault="006A4D8A" w:rsidP="00A95EBC">
      <w:pPr>
        <w:rPr>
          <w:noProof/>
          <w:lang w:eastAsia="cs-CZ" w:bidi="ar-SA"/>
        </w:rPr>
      </w:pPr>
    </w:p>
    <w:p w14:paraId="0FA6B552" w14:textId="77777777" w:rsidR="00BF338B" w:rsidRDefault="00BF338B" w:rsidP="00A95EBC">
      <w:pPr>
        <w:rPr>
          <w:noProof/>
          <w:lang w:eastAsia="cs-CZ" w:bidi="ar-SA"/>
        </w:rPr>
      </w:pPr>
    </w:p>
    <w:p w14:paraId="1F332673" w14:textId="08FA1B6C" w:rsidR="006A4D8A" w:rsidRDefault="006A4D8A" w:rsidP="00A95EBC">
      <w:pPr>
        <w:pStyle w:val="titulnstranaobr"/>
      </w:pPr>
    </w:p>
    <w:p w14:paraId="0856CCEB" w14:textId="77777777" w:rsidR="006A4D8A" w:rsidRDefault="006A4D8A" w:rsidP="00A95EBC"/>
    <w:p w14:paraId="013E2250" w14:textId="04EC4EE9" w:rsidR="00BF338B" w:rsidRDefault="00BF338B" w:rsidP="00BF338B">
      <w:pPr>
        <w:pStyle w:val="Nzevdokumentu"/>
        <w:rPr>
          <w:sz w:val="36"/>
          <w:szCs w:val="36"/>
        </w:rPr>
      </w:pPr>
      <w:r w:rsidRPr="00AD22B8">
        <w:rPr>
          <w:sz w:val="36"/>
          <w:szCs w:val="36"/>
        </w:rPr>
        <w:t>Typová dokumentace pro ochranu osobních údajů v</w:t>
      </w:r>
      <w:r>
        <w:rPr>
          <w:sz w:val="36"/>
          <w:szCs w:val="36"/>
        </w:rPr>
        <w:t> </w:t>
      </w:r>
      <w:r w:rsidRPr="00AD22B8">
        <w:rPr>
          <w:sz w:val="36"/>
          <w:szCs w:val="36"/>
        </w:rPr>
        <w:t>souladu s</w:t>
      </w:r>
      <w:r>
        <w:rPr>
          <w:sz w:val="36"/>
          <w:szCs w:val="36"/>
        </w:rPr>
        <w:t> </w:t>
      </w:r>
      <w:r w:rsidRPr="00AD22B8">
        <w:rPr>
          <w:sz w:val="36"/>
          <w:szCs w:val="36"/>
        </w:rPr>
        <w:t>GDPR</w:t>
      </w:r>
    </w:p>
    <w:p w14:paraId="527874B0" w14:textId="77777777" w:rsidR="00BF338B" w:rsidRPr="00AD22B8" w:rsidRDefault="00BF338B" w:rsidP="00BF338B">
      <w:pPr>
        <w:pStyle w:val="Nzevdokumentu"/>
        <w:spacing w:before="240"/>
        <w:rPr>
          <w:sz w:val="36"/>
          <w:szCs w:val="36"/>
        </w:rPr>
      </w:pPr>
    </w:p>
    <w:p w14:paraId="2336C005" w14:textId="702857B0" w:rsidR="00163A24" w:rsidRPr="00BF338B" w:rsidRDefault="00F94B94" w:rsidP="00BF338B">
      <w:pPr>
        <w:pStyle w:val="Nzevdokumentu"/>
        <w:spacing w:before="120"/>
        <w:rPr>
          <w:szCs w:val="40"/>
        </w:rPr>
      </w:pPr>
      <w:r w:rsidRPr="00BF338B">
        <w:rPr>
          <w:szCs w:val="40"/>
        </w:rPr>
        <w:t xml:space="preserve">Politika ochrany osobních údajů </w:t>
      </w:r>
      <w:bookmarkStart w:id="0" w:name="_Hlk504322252"/>
      <w:r w:rsidRPr="00BF338B">
        <w:rPr>
          <w:szCs w:val="40"/>
        </w:rPr>
        <w:t>u</w:t>
      </w:r>
      <w:bookmarkEnd w:id="0"/>
      <w:r w:rsidR="00ED5EC6">
        <w:rPr>
          <w:szCs w:val="40"/>
        </w:rPr>
        <w:t xml:space="preserve"> Základní umělecké školy Karla Ditterse Vidnava</w:t>
      </w:r>
    </w:p>
    <w:p w14:paraId="3700E0D7" w14:textId="03FCFE4B" w:rsidR="004338BB" w:rsidRPr="00B7144F" w:rsidRDefault="004338BB" w:rsidP="00163A24">
      <w:pPr>
        <w:pStyle w:val="Nzevdokumentu"/>
        <w:spacing w:before="0"/>
        <w:rPr>
          <w:sz w:val="36"/>
          <w:szCs w:val="40"/>
        </w:rPr>
      </w:pPr>
      <w:r>
        <w:rPr>
          <w:sz w:val="36"/>
          <w:szCs w:val="40"/>
        </w:rPr>
        <w:t xml:space="preserve"> </w:t>
      </w:r>
    </w:p>
    <w:p w14:paraId="5AA71097" w14:textId="2EA1EB1A" w:rsidR="00852ACA" w:rsidRDefault="00852ACA" w:rsidP="00A95EBC"/>
    <w:p w14:paraId="56B8FD63" w14:textId="77777777" w:rsidR="00ED5EC6" w:rsidRDefault="00ED5EC6" w:rsidP="00A95EBC"/>
    <w:p w14:paraId="11DDA1F3" w14:textId="77777777" w:rsidR="00ED5EC6" w:rsidRDefault="00ED5EC6" w:rsidP="00A95EBC"/>
    <w:p w14:paraId="7E9A98BA" w14:textId="77777777" w:rsidR="00ED5EC6" w:rsidRDefault="00ED5EC6"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0D209F62" w14:textId="4CB9CADB" w:rsidR="00BF338B" w:rsidRDefault="00A95EBC">
          <w:pPr>
            <w:pStyle w:val="Obsah1"/>
            <w:tabs>
              <w:tab w:val="left" w:pos="440"/>
              <w:tab w:val="right" w:leader="dot" w:pos="9060"/>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2086571" w:history="1">
            <w:r w:rsidR="00BF338B" w:rsidRPr="007C4DEC">
              <w:rPr>
                <w:rStyle w:val="Hypertextovodkaz"/>
                <w:noProof/>
              </w:rPr>
              <w:t>1</w:t>
            </w:r>
            <w:r w:rsidR="00BF338B">
              <w:rPr>
                <w:rFonts w:asciiTheme="minorHAnsi" w:eastAsiaTheme="minorEastAsia" w:hAnsiTheme="minorHAnsi" w:cstheme="minorBidi"/>
                <w:noProof/>
                <w:lang w:eastAsia="cs-CZ" w:bidi="ar-SA"/>
              </w:rPr>
              <w:tab/>
            </w:r>
            <w:r w:rsidR="00BF338B" w:rsidRPr="007C4DEC">
              <w:rPr>
                <w:rStyle w:val="Hypertextovodkaz"/>
                <w:noProof/>
              </w:rPr>
              <w:t>Úvod</w:t>
            </w:r>
            <w:r w:rsidR="00BF338B">
              <w:rPr>
                <w:noProof/>
                <w:webHidden/>
              </w:rPr>
              <w:tab/>
            </w:r>
            <w:r w:rsidR="00BF338B">
              <w:rPr>
                <w:noProof/>
                <w:webHidden/>
              </w:rPr>
              <w:fldChar w:fldCharType="begin"/>
            </w:r>
            <w:r w:rsidR="00BF338B">
              <w:rPr>
                <w:noProof/>
                <w:webHidden/>
              </w:rPr>
              <w:instrText xml:space="preserve"> PAGEREF _Toc512086571 \h </w:instrText>
            </w:r>
            <w:r w:rsidR="00BF338B">
              <w:rPr>
                <w:noProof/>
                <w:webHidden/>
              </w:rPr>
            </w:r>
            <w:r w:rsidR="00BF338B">
              <w:rPr>
                <w:noProof/>
                <w:webHidden/>
              </w:rPr>
              <w:fldChar w:fldCharType="separate"/>
            </w:r>
            <w:r w:rsidR="00CB0286">
              <w:rPr>
                <w:noProof/>
                <w:webHidden/>
              </w:rPr>
              <w:t>5</w:t>
            </w:r>
            <w:r w:rsidR="00BF338B">
              <w:rPr>
                <w:noProof/>
                <w:webHidden/>
              </w:rPr>
              <w:fldChar w:fldCharType="end"/>
            </w:r>
          </w:hyperlink>
        </w:p>
        <w:p w14:paraId="378F2B40" w14:textId="2E3DBB22" w:rsidR="00BF338B" w:rsidRDefault="003D2ECA">
          <w:pPr>
            <w:pStyle w:val="Obsah1"/>
            <w:tabs>
              <w:tab w:val="left" w:pos="440"/>
              <w:tab w:val="right" w:leader="dot" w:pos="9060"/>
            </w:tabs>
            <w:rPr>
              <w:rFonts w:asciiTheme="minorHAnsi" w:eastAsiaTheme="minorEastAsia" w:hAnsiTheme="minorHAnsi" w:cstheme="minorBidi"/>
              <w:noProof/>
              <w:lang w:eastAsia="cs-CZ" w:bidi="ar-SA"/>
            </w:rPr>
          </w:pPr>
          <w:hyperlink w:anchor="_Toc512086572" w:history="1">
            <w:r w:rsidR="00BF338B" w:rsidRPr="007C4DEC">
              <w:rPr>
                <w:rStyle w:val="Hypertextovodkaz"/>
                <w:noProof/>
              </w:rPr>
              <w:t>2</w:t>
            </w:r>
            <w:r w:rsidR="00BF338B">
              <w:rPr>
                <w:rFonts w:asciiTheme="minorHAnsi" w:eastAsiaTheme="minorEastAsia" w:hAnsiTheme="minorHAnsi" w:cstheme="minorBidi"/>
                <w:noProof/>
                <w:lang w:eastAsia="cs-CZ" w:bidi="ar-SA"/>
              </w:rPr>
              <w:tab/>
            </w:r>
            <w:r w:rsidR="00BF338B" w:rsidRPr="007C4DEC">
              <w:rPr>
                <w:rStyle w:val="Hypertextovodkaz"/>
                <w:noProof/>
              </w:rPr>
              <w:t>Hlavní cíle ochrany osobních údajů</w:t>
            </w:r>
            <w:r w:rsidR="00BF338B">
              <w:rPr>
                <w:noProof/>
                <w:webHidden/>
              </w:rPr>
              <w:tab/>
            </w:r>
            <w:r w:rsidR="00BF338B">
              <w:rPr>
                <w:noProof/>
                <w:webHidden/>
              </w:rPr>
              <w:fldChar w:fldCharType="begin"/>
            </w:r>
            <w:r w:rsidR="00BF338B">
              <w:rPr>
                <w:noProof/>
                <w:webHidden/>
              </w:rPr>
              <w:instrText xml:space="preserve"> PAGEREF _Toc512086572 \h </w:instrText>
            </w:r>
            <w:r w:rsidR="00BF338B">
              <w:rPr>
                <w:noProof/>
                <w:webHidden/>
              </w:rPr>
            </w:r>
            <w:r w:rsidR="00BF338B">
              <w:rPr>
                <w:noProof/>
                <w:webHidden/>
              </w:rPr>
              <w:fldChar w:fldCharType="separate"/>
            </w:r>
            <w:r w:rsidR="00CB0286">
              <w:rPr>
                <w:noProof/>
                <w:webHidden/>
              </w:rPr>
              <w:t>6</w:t>
            </w:r>
            <w:r w:rsidR="00BF338B">
              <w:rPr>
                <w:noProof/>
                <w:webHidden/>
              </w:rPr>
              <w:fldChar w:fldCharType="end"/>
            </w:r>
          </w:hyperlink>
        </w:p>
        <w:p w14:paraId="0A7AF604" w14:textId="2763E881" w:rsidR="00BF338B" w:rsidRDefault="003D2ECA">
          <w:pPr>
            <w:pStyle w:val="Obsah1"/>
            <w:tabs>
              <w:tab w:val="left" w:pos="440"/>
              <w:tab w:val="right" w:leader="dot" w:pos="9060"/>
            </w:tabs>
            <w:rPr>
              <w:rFonts w:asciiTheme="minorHAnsi" w:eastAsiaTheme="minorEastAsia" w:hAnsiTheme="minorHAnsi" w:cstheme="minorBidi"/>
              <w:noProof/>
              <w:lang w:eastAsia="cs-CZ" w:bidi="ar-SA"/>
            </w:rPr>
          </w:pPr>
          <w:hyperlink w:anchor="_Toc512086573" w:history="1">
            <w:r w:rsidR="00BF338B" w:rsidRPr="007C4DEC">
              <w:rPr>
                <w:rStyle w:val="Hypertextovodkaz"/>
                <w:noProof/>
              </w:rPr>
              <w:t>3</w:t>
            </w:r>
            <w:r w:rsidR="00BF338B">
              <w:rPr>
                <w:rFonts w:asciiTheme="minorHAnsi" w:eastAsiaTheme="minorEastAsia" w:hAnsiTheme="minorHAnsi" w:cstheme="minorBidi"/>
                <w:noProof/>
                <w:lang w:eastAsia="cs-CZ" w:bidi="ar-SA"/>
              </w:rPr>
              <w:tab/>
            </w:r>
            <w:r w:rsidR="00BF338B" w:rsidRPr="007C4DEC">
              <w:rPr>
                <w:rStyle w:val="Hypertextovodkaz"/>
                <w:noProof/>
              </w:rPr>
              <w:t>Zásady zpracování a ochrany osobních údajů</w:t>
            </w:r>
            <w:r w:rsidR="00BF338B">
              <w:rPr>
                <w:noProof/>
                <w:webHidden/>
              </w:rPr>
              <w:tab/>
            </w:r>
            <w:r w:rsidR="00BF338B">
              <w:rPr>
                <w:noProof/>
                <w:webHidden/>
              </w:rPr>
              <w:fldChar w:fldCharType="begin"/>
            </w:r>
            <w:r w:rsidR="00BF338B">
              <w:rPr>
                <w:noProof/>
                <w:webHidden/>
              </w:rPr>
              <w:instrText xml:space="preserve"> PAGEREF _Toc512086573 \h </w:instrText>
            </w:r>
            <w:r w:rsidR="00BF338B">
              <w:rPr>
                <w:noProof/>
                <w:webHidden/>
              </w:rPr>
            </w:r>
            <w:r w:rsidR="00BF338B">
              <w:rPr>
                <w:noProof/>
                <w:webHidden/>
              </w:rPr>
              <w:fldChar w:fldCharType="separate"/>
            </w:r>
            <w:r w:rsidR="00CB0286">
              <w:rPr>
                <w:noProof/>
                <w:webHidden/>
              </w:rPr>
              <w:t>7</w:t>
            </w:r>
            <w:r w:rsidR="00BF338B">
              <w:rPr>
                <w:noProof/>
                <w:webHidden/>
              </w:rPr>
              <w:fldChar w:fldCharType="end"/>
            </w:r>
          </w:hyperlink>
        </w:p>
        <w:p w14:paraId="197CFA07" w14:textId="0DE7B53D"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1" w:name="_Toc185004064"/>
    </w:p>
    <w:p w14:paraId="17B69B02" w14:textId="77777777" w:rsidR="00D63A53" w:rsidRDefault="00D63A53" w:rsidP="00A95EBC">
      <w:pPr>
        <w:pStyle w:val="Napisneslovan1"/>
        <w:rPr>
          <w:szCs w:val="20"/>
          <w:lang w:eastAsia="cs-CZ" w:bidi="ar-SA"/>
        </w:rPr>
      </w:pPr>
    </w:p>
    <w:p w14:paraId="3C5E1DAC" w14:textId="77777777" w:rsidR="00D63A53" w:rsidRDefault="00D63A53">
      <w:pPr>
        <w:spacing w:before="0" w:line="240" w:lineRule="auto"/>
        <w:jc w:val="left"/>
        <w:rPr>
          <w:b/>
          <w:sz w:val="32"/>
          <w:szCs w:val="32"/>
        </w:rPr>
      </w:pPr>
      <w:r>
        <w:br w:type="page"/>
      </w:r>
    </w:p>
    <w:p w14:paraId="61DE3EEB" w14:textId="2C5462C6" w:rsidR="001D57D5" w:rsidRDefault="00354518" w:rsidP="00A95EBC">
      <w:pPr>
        <w:pStyle w:val="Napisneslovan1"/>
      </w:pPr>
      <w:r w:rsidRPr="00A95EBC">
        <w:lastRenderedPageBreak/>
        <w:t>SEZNAM</w:t>
      </w:r>
      <w:r w:rsidRPr="00354518">
        <w:t xml:space="preserve"> POUŽITÝCH POJMŮ A ZKRATEK</w:t>
      </w:r>
      <w:bookmarkEnd w:id="1"/>
    </w:p>
    <w:tbl>
      <w:tblPr>
        <w:tblW w:w="9072" w:type="dxa"/>
        <w:tblLook w:val="04A0" w:firstRow="1" w:lastRow="0" w:firstColumn="1" w:lastColumn="0" w:noHBand="0" w:noVBand="1"/>
      </w:tblPr>
      <w:tblGrid>
        <w:gridCol w:w="2691"/>
        <w:gridCol w:w="567"/>
        <w:gridCol w:w="5814"/>
      </w:tblGrid>
      <w:tr w:rsidR="002C6067" w:rsidRPr="00637D1A" w14:paraId="7C9D33E4" w14:textId="77777777" w:rsidTr="00944756">
        <w:trPr>
          <w:trHeight w:val="433"/>
        </w:trPr>
        <w:tc>
          <w:tcPr>
            <w:tcW w:w="2691" w:type="dxa"/>
          </w:tcPr>
          <w:p w14:paraId="4AA98DE2" w14:textId="755FADB0" w:rsidR="002C6067" w:rsidRDefault="002C6067" w:rsidP="00ED17A2">
            <w:pPr>
              <w:spacing w:before="120" w:after="120"/>
            </w:pPr>
            <w:r>
              <w:rPr>
                <w:rFonts w:cs="Arial"/>
              </w:rPr>
              <w:t>GDPR</w:t>
            </w:r>
          </w:p>
        </w:tc>
        <w:tc>
          <w:tcPr>
            <w:tcW w:w="567" w:type="dxa"/>
          </w:tcPr>
          <w:p w14:paraId="65B4F1C3" w14:textId="77777777" w:rsidR="002C6067" w:rsidRPr="00637D1A" w:rsidRDefault="002C6067" w:rsidP="00C97243">
            <w:pPr>
              <w:spacing w:before="120" w:after="120"/>
            </w:pPr>
          </w:p>
        </w:tc>
        <w:tc>
          <w:tcPr>
            <w:tcW w:w="5814" w:type="dxa"/>
          </w:tcPr>
          <w:p w14:paraId="729722BC" w14:textId="60B5B889" w:rsidR="002C6067" w:rsidRPr="00E31BD9" w:rsidRDefault="002C6067" w:rsidP="00C97243">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(obecné nařízení o ochraně osobních údajů)</w:t>
            </w:r>
            <w:r w:rsidR="001D0484">
              <w:rPr>
                <w:rFonts w:cs="Arial"/>
              </w:rPr>
              <w:t>.</w:t>
            </w:r>
          </w:p>
          <w:p w14:paraId="69ABBDCC" w14:textId="2B1C726C" w:rsidR="002C6067" w:rsidRPr="00730187" w:rsidRDefault="002C6067" w:rsidP="00C97243">
            <w:pPr>
              <w:spacing w:before="120" w:after="120"/>
            </w:pPr>
            <w:r w:rsidRPr="00E31BD9">
              <w:rPr>
                <w:rFonts w:cs="Arial"/>
              </w:rPr>
              <w:t>(General Data Protection Regulation)</w:t>
            </w:r>
          </w:p>
        </w:tc>
      </w:tr>
      <w:tr w:rsidR="00EB3AEC" w:rsidRPr="00637D1A" w14:paraId="119670FE" w14:textId="77777777" w:rsidTr="00944756">
        <w:trPr>
          <w:trHeight w:val="433"/>
        </w:trPr>
        <w:tc>
          <w:tcPr>
            <w:tcW w:w="2691" w:type="dxa"/>
          </w:tcPr>
          <w:p w14:paraId="29D9C82A" w14:textId="07CF2175" w:rsidR="00EB3AEC" w:rsidRPr="008D2ED8" w:rsidRDefault="00F154AC" w:rsidP="00ED17A2">
            <w:pPr>
              <w:spacing w:before="120" w:after="120"/>
            </w:pPr>
            <w:r w:rsidRPr="009521A1">
              <w:rPr>
                <w:rFonts w:cs="Arial"/>
              </w:rPr>
              <w:t>Osobní údaj</w:t>
            </w:r>
          </w:p>
        </w:tc>
        <w:tc>
          <w:tcPr>
            <w:tcW w:w="567" w:type="dxa"/>
          </w:tcPr>
          <w:p w14:paraId="22E0B2B9" w14:textId="77777777" w:rsidR="00EB3AEC" w:rsidRPr="00637D1A" w:rsidRDefault="00EB3AEC" w:rsidP="00C97243">
            <w:pPr>
              <w:spacing w:before="120" w:after="120"/>
            </w:pPr>
          </w:p>
        </w:tc>
        <w:tc>
          <w:tcPr>
            <w:tcW w:w="5814" w:type="dxa"/>
          </w:tcPr>
          <w:p w14:paraId="21353747" w14:textId="3675411A" w:rsidR="00EB3AEC" w:rsidRPr="00637D1A" w:rsidRDefault="00F154AC" w:rsidP="00C97243">
            <w:pPr>
              <w:spacing w:before="120" w:after="120"/>
            </w:pPr>
            <w:r>
              <w:rPr>
                <w:rFonts w:cs="Arial"/>
              </w:rPr>
              <w:t>V</w:t>
            </w:r>
            <w:r w:rsidR="00EB3AEC" w:rsidRPr="009521A1">
              <w:rPr>
                <w:rFonts w:cs="Arial"/>
              </w:rPr>
              <w:t>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1D0484">
              <w:rPr>
                <w:rFonts w:cs="Arial"/>
              </w:rPr>
              <w:t>.</w:t>
            </w:r>
          </w:p>
        </w:tc>
      </w:tr>
      <w:tr w:rsidR="00EF5935" w:rsidRPr="00637D1A" w14:paraId="545F68CD" w14:textId="77777777" w:rsidTr="00944756">
        <w:trPr>
          <w:trHeight w:val="433"/>
        </w:trPr>
        <w:tc>
          <w:tcPr>
            <w:tcW w:w="2691" w:type="dxa"/>
          </w:tcPr>
          <w:p w14:paraId="0E9F54A8" w14:textId="204F2B71" w:rsidR="00EF5935" w:rsidRDefault="00F154AC" w:rsidP="00ED17A2">
            <w:pPr>
              <w:spacing w:before="120" w:after="120"/>
            </w:pPr>
            <w:r>
              <w:t>Pověřenec pro ochranu osobních údajů</w:t>
            </w:r>
          </w:p>
        </w:tc>
        <w:tc>
          <w:tcPr>
            <w:tcW w:w="567" w:type="dxa"/>
          </w:tcPr>
          <w:p w14:paraId="117F633D" w14:textId="77777777" w:rsidR="00EF5935" w:rsidRPr="003D6B5E" w:rsidRDefault="00EF5935" w:rsidP="00C97243">
            <w:pPr>
              <w:spacing w:before="120" w:after="120"/>
            </w:pPr>
          </w:p>
        </w:tc>
        <w:tc>
          <w:tcPr>
            <w:tcW w:w="5814" w:type="dxa"/>
          </w:tcPr>
          <w:p w14:paraId="5F0EC318" w14:textId="59DBD07D" w:rsidR="00EF5935" w:rsidRDefault="00F154AC" w:rsidP="00C97243">
            <w:pPr>
              <w:spacing w:before="120" w:after="120"/>
              <w:rPr>
                <w:i/>
              </w:rPr>
            </w:pPr>
            <w:r>
              <w:t>Z</w:t>
            </w:r>
            <w:r w:rsidR="00EF5935" w:rsidRPr="00EF5935">
              <w:t xml:space="preserve">aměstnanec </w:t>
            </w:r>
            <w:r w:rsidR="00EF5935" w:rsidRPr="000B25FC">
              <w:rPr>
                <w:i/>
              </w:rPr>
              <w:t>příspěvkové organizace</w:t>
            </w:r>
            <w:r w:rsidR="00ED5EC6">
              <w:rPr>
                <w:i/>
              </w:rPr>
              <w:t xml:space="preserve"> Základní umělecká škola Karla Ditterse Vidnava</w:t>
            </w:r>
            <w:r w:rsidR="00EF5935" w:rsidRPr="00EF5935">
              <w:rPr>
                <w:i/>
              </w:rPr>
              <w:t xml:space="preserve"> </w:t>
            </w:r>
            <w:r w:rsidR="00EF5935" w:rsidRPr="00EF5935">
              <w:t>ustavený do funkce pověřen</w:t>
            </w:r>
            <w:r w:rsidR="00EF5935">
              <w:t>ce</w:t>
            </w:r>
            <w:r w:rsidR="00EF5935" w:rsidRPr="00EF5935">
              <w:t xml:space="preserve"> pro ochranu osobních údajů</w:t>
            </w:r>
            <w:r w:rsidR="001D0484">
              <w:t>.</w:t>
            </w:r>
          </w:p>
        </w:tc>
      </w:tr>
      <w:tr w:rsidR="00C97243" w:rsidRPr="00637D1A" w14:paraId="64193713" w14:textId="77777777" w:rsidTr="00944756">
        <w:trPr>
          <w:trHeight w:val="433"/>
        </w:trPr>
        <w:tc>
          <w:tcPr>
            <w:tcW w:w="2691" w:type="dxa"/>
          </w:tcPr>
          <w:p w14:paraId="1C562294" w14:textId="08C73F53" w:rsidR="00C97243" w:rsidRPr="003D6B5E" w:rsidRDefault="00B45BFC" w:rsidP="00ED17A2">
            <w:pPr>
              <w:spacing w:before="120" w:after="120"/>
            </w:pPr>
            <w:r>
              <w:t>Správce osobních údajů</w:t>
            </w:r>
          </w:p>
        </w:tc>
        <w:tc>
          <w:tcPr>
            <w:tcW w:w="567" w:type="dxa"/>
          </w:tcPr>
          <w:p w14:paraId="2F794CB3" w14:textId="77777777" w:rsidR="00C97243" w:rsidRPr="003D6B5E" w:rsidRDefault="00C97243" w:rsidP="00C97243">
            <w:pPr>
              <w:spacing w:before="120" w:after="120"/>
            </w:pPr>
          </w:p>
        </w:tc>
        <w:tc>
          <w:tcPr>
            <w:tcW w:w="5814" w:type="dxa"/>
          </w:tcPr>
          <w:p w14:paraId="5B804D10" w14:textId="4ACB3358" w:rsidR="00C97243" w:rsidRPr="003D6B5E" w:rsidRDefault="00C97243" w:rsidP="00C97243">
            <w:pPr>
              <w:spacing w:before="120" w:after="120"/>
            </w:pPr>
            <w:r>
              <w:rPr>
                <w:i/>
              </w:rPr>
              <w:t>Doplnit název</w:t>
            </w:r>
            <w:r w:rsidR="00B45BFC">
              <w:rPr>
                <w:i/>
              </w:rPr>
              <w:t xml:space="preserve"> příspěvkové organizace</w:t>
            </w:r>
            <w:r w:rsidR="001D0484">
              <w:rPr>
                <w:i/>
              </w:rPr>
              <w:t>.</w:t>
            </w:r>
          </w:p>
        </w:tc>
      </w:tr>
      <w:tr w:rsidR="006E6935" w:rsidRPr="00637D1A" w14:paraId="03E5154B" w14:textId="77777777" w:rsidTr="00944756">
        <w:trPr>
          <w:trHeight w:val="433"/>
        </w:trPr>
        <w:tc>
          <w:tcPr>
            <w:tcW w:w="2691" w:type="dxa"/>
          </w:tcPr>
          <w:p w14:paraId="3662D30E" w14:textId="53B9718A" w:rsidR="006E6935" w:rsidRPr="003D6B5E" w:rsidRDefault="00F154AC" w:rsidP="00ED17A2">
            <w:pPr>
              <w:spacing w:before="120" w:after="120"/>
            </w:pPr>
            <w:r>
              <w:rPr>
                <w:rFonts w:cs="Arial"/>
              </w:rPr>
              <w:t>V</w:t>
            </w:r>
            <w:r w:rsidR="006E6935" w:rsidRPr="009521A1">
              <w:rPr>
                <w:rFonts w:cs="Arial"/>
              </w:rPr>
              <w:t>edoucí zaměstnanci</w:t>
            </w:r>
          </w:p>
        </w:tc>
        <w:tc>
          <w:tcPr>
            <w:tcW w:w="567" w:type="dxa"/>
          </w:tcPr>
          <w:p w14:paraId="0847A34B" w14:textId="77777777" w:rsidR="006E6935" w:rsidRPr="003D6B5E" w:rsidRDefault="006E6935" w:rsidP="006E6935">
            <w:pPr>
              <w:spacing w:before="120" w:after="120"/>
            </w:pPr>
          </w:p>
        </w:tc>
        <w:tc>
          <w:tcPr>
            <w:tcW w:w="5814" w:type="dxa"/>
          </w:tcPr>
          <w:p w14:paraId="3F503A9B" w14:textId="3E4C516D" w:rsidR="006E6935" w:rsidRPr="003D6B5E" w:rsidRDefault="00162965" w:rsidP="006E6935">
            <w:pPr>
              <w:spacing w:before="120" w:after="120"/>
            </w:pPr>
            <w:r w:rsidRPr="00162965">
              <w:t>Vedoucí zaměstnance stanoví ředitel organizace</w:t>
            </w:r>
            <w:r w:rsidR="001D0484">
              <w:t>.</w:t>
            </w:r>
          </w:p>
        </w:tc>
      </w:tr>
      <w:tr w:rsidR="006E6935" w:rsidRPr="00637D1A" w14:paraId="152473B3" w14:textId="77777777" w:rsidTr="00944756">
        <w:trPr>
          <w:trHeight w:val="433"/>
        </w:trPr>
        <w:tc>
          <w:tcPr>
            <w:tcW w:w="2691" w:type="dxa"/>
          </w:tcPr>
          <w:p w14:paraId="066E8E94" w14:textId="678482B1" w:rsidR="006E6935" w:rsidRPr="003D6B5E" w:rsidRDefault="00F154AC" w:rsidP="00ED17A2">
            <w:pPr>
              <w:spacing w:before="120" w:after="120"/>
            </w:pPr>
            <w:r>
              <w:t>Zaměstnanci</w:t>
            </w:r>
          </w:p>
        </w:tc>
        <w:tc>
          <w:tcPr>
            <w:tcW w:w="567" w:type="dxa"/>
          </w:tcPr>
          <w:p w14:paraId="5A607D4F" w14:textId="77777777" w:rsidR="006E6935" w:rsidRPr="003D6B5E" w:rsidRDefault="006E6935" w:rsidP="006E6935">
            <w:pPr>
              <w:spacing w:before="120" w:after="120"/>
            </w:pPr>
          </w:p>
        </w:tc>
        <w:tc>
          <w:tcPr>
            <w:tcW w:w="5814" w:type="dxa"/>
          </w:tcPr>
          <w:p w14:paraId="7625ADDA" w14:textId="10DC8FED" w:rsidR="006E6935" w:rsidRDefault="00F154AC" w:rsidP="006E6935">
            <w:pPr>
              <w:pStyle w:val="zkratky"/>
            </w:pPr>
            <w:r>
              <w:t>Z</w:t>
            </w:r>
            <w:r w:rsidR="006E6935" w:rsidRPr="00FF6824">
              <w:t>aměstnan</w:t>
            </w:r>
            <w:r w:rsidR="006E6935">
              <w:t>ci</w:t>
            </w:r>
            <w:r w:rsidR="006E6935" w:rsidRPr="00FF6824">
              <w:t xml:space="preserve"> </w:t>
            </w:r>
            <w:r w:rsidR="006E6935">
              <w:t>příspěvkové organizace</w:t>
            </w:r>
            <w:r w:rsidR="001D0484">
              <w:t>.</w:t>
            </w:r>
          </w:p>
          <w:p w14:paraId="42B42CB8" w14:textId="788A3BF4" w:rsidR="006E6935" w:rsidRPr="003D6B5E" w:rsidRDefault="002B2DF5" w:rsidP="006E6935">
            <w:pPr>
              <w:spacing w:before="120" w:after="120"/>
            </w:pPr>
            <w:r>
              <w:t>Zaměstnanci</w:t>
            </w:r>
            <w:r w:rsidRPr="009521A1">
              <w:t xml:space="preserve"> </w:t>
            </w:r>
            <w:r w:rsidR="006E6935" w:rsidRPr="009521A1">
              <w:t>vykonávající práci na základě dohod o pracích konaných mimo pracovní poměr</w:t>
            </w:r>
            <w:r w:rsidR="001D0484">
              <w:t>.</w:t>
            </w:r>
            <w:r w:rsidR="006E6935" w:rsidRPr="00BE0BEC">
              <w:t xml:space="preserve"> </w:t>
            </w:r>
          </w:p>
        </w:tc>
      </w:tr>
      <w:tr w:rsidR="001D0484" w:rsidRPr="00637D1A" w14:paraId="7A70E86A" w14:textId="77777777" w:rsidTr="00944756">
        <w:trPr>
          <w:trHeight w:val="433"/>
        </w:trPr>
        <w:tc>
          <w:tcPr>
            <w:tcW w:w="2691" w:type="dxa"/>
          </w:tcPr>
          <w:p w14:paraId="27A35289" w14:textId="35EAE54D" w:rsidR="001D0484" w:rsidRDefault="001D0484" w:rsidP="008859CE">
            <w:pPr>
              <w:spacing w:before="120" w:after="120"/>
            </w:pPr>
            <w:r w:rsidRPr="004E5CC7">
              <w:t>Záznam o činnosti zpracování</w:t>
            </w:r>
            <w:r>
              <w:t xml:space="preserve">     </w:t>
            </w:r>
          </w:p>
        </w:tc>
        <w:tc>
          <w:tcPr>
            <w:tcW w:w="567" w:type="dxa"/>
          </w:tcPr>
          <w:p w14:paraId="3FA224B7" w14:textId="77777777" w:rsidR="001D0484" w:rsidRPr="003D6B5E" w:rsidRDefault="001D0484" w:rsidP="006E6935">
            <w:pPr>
              <w:spacing w:before="120" w:after="120"/>
            </w:pPr>
          </w:p>
        </w:tc>
        <w:tc>
          <w:tcPr>
            <w:tcW w:w="5814" w:type="dxa"/>
          </w:tcPr>
          <w:p w14:paraId="4A675D3E" w14:textId="4A3A3D4A" w:rsidR="001D0484" w:rsidRDefault="001D0484" w:rsidP="001135BA">
            <w:pPr>
              <w:spacing w:before="120" w:after="120"/>
            </w:pPr>
            <w:r>
              <w:rPr>
                <w:rFonts w:cs="Arial"/>
              </w:rPr>
              <w:t>D</w:t>
            </w:r>
            <w:r w:rsidRPr="001D0484">
              <w:rPr>
                <w:rFonts w:cs="Arial"/>
              </w:rPr>
              <w:t>okument obsahující údaje dle čl. 30 obecného nařízení</w:t>
            </w:r>
            <w:r>
              <w:rPr>
                <w:rFonts w:cs="Arial"/>
              </w:rPr>
              <w:t xml:space="preserve">, </w:t>
            </w:r>
            <w:r w:rsidRPr="001D0484">
              <w:rPr>
                <w:rFonts w:cs="Arial"/>
              </w:rPr>
              <w:t>který vedou pro jednotlivé úč</w:t>
            </w:r>
            <w:r w:rsidR="001135BA">
              <w:rPr>
                <w:rFonts w:cs="Arial"/>
              </w:rPr>
              <w:t xml:space="preserve">ely zpracování v rozsahu své </w:t>
            </w:r>
            <w:r w:rsidRPr="001D0484">
              <w:rPr>
                <w:rFonts w:cs="Arial"/>
              </w:rPr>
              <w:t>působnosti vedoucí zaměstnanci a v celkové evidenci také pověřenec pro ochranu osobních údajů.</w:t>
            </w:r>
            <w:r w:rsidRPr="004E5CC7">
              <w:t xml:space="preserve"> </w:t>
            </w:r>
          </w:p>
        </w:tc>
      </w:tr>
      <w:tr w:rsidR="001D0484" w:rsidRPr="00637D1A" w14:paraId="77E8C42F" w14:textId="77777777" w:rsidTr="00944756">
        <w:trPr>
          <w:trHeight w:val="433"/>
        </w:trPr>
        <w:tc>
          <w:tcPr>
            <w:tcW w:w="2691" w:type="dxa"/>
          </w:tcPr>
          <w:p w14:paraId="62AEFC45" w14:textId="42C59772" w:rsidR="001D0484" w:rsidRDefault="001D0484" w:rsidP="008859CE">
            <w:pPr>
              <w:spacing w:before="120" w:after="120"/>
            </w:pPr>
            <w:r w:rsidRPr="004E5CC7">
              <w:t xml:space="preserve">Zpracování osobních údajů </w:t>
            </w:r>
            <w:r>
              <w:t xml:space="preserve">          </w:t>
            </w:r>
          </w:p>
        </w:tc>
        <w:tc>
          <w:tcPr>
            <w:tcW w:w="567" w:type="dxa"/>
          </w:tcPr>
          <w:p w14:paraId="6E10C046" w14:textId="77777777" w:rsidR="001D0484" w:rsidRPr="003D6B5E" w:rsidRDefault="001D0484" w:rsidP="006E6935">
            <w:pPr>
              <w:spacing w:before="120" w:after="120"/>
            </w:pPr>
          </w:p>
        </w:tc>
        <w:tc>
          <w:tcPr>
            <w:tcW w:w="5814" w:type="dxa"/>
          </w:tcPr>
          <w:p w14:paraId="13AD3C23" w14:textId="42DEA4F8" w:rsidR="001D0484" w:rsidRDefault="001D0484" w:rsidP="001D0484">
            <w:pPr>
              <w:spacing w:before="120" w:after="120"/>
            </w:pPr>
            <w:r>
              <w:t>J</w:t>
            </w:r>
            <w:r w:rsidRPr="004E5CC7">
              <w:t>akákoliv operace nebo soubor operací s osobními údaji</w:t>
            </w:r>
            <w:r>
              <w:t xml:space="preserve">                                                      </w:t>
            </w:r>
            <w:r w:rsidRPr="004E5CC7">
              <w:t>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w:t>
            </w:r>
            <w:r>
              <w:t xml:space="preserve"> </w:t>
            </w:r>
            <w:r w:rsidRPr="004E5CC7">
              <w:lastRenderedPageBreak/>
              <w:t>omezení, výmaz nebo zničení.</w:t>
            </w:r>
          </w:p>
        </w:tc>
      </w:tr>
      <w:tr w:rsidR="001D0484" w:rsidRPr="00637D1A" w14:paraId="79EB7615" w14:textId="77777777" w:rsidTr="00944756">
        <w:trPr>
          <w:trHeight w:val="433"/>
        </w:trPr>
        <w:tc>
          <w:tcPr>
            <w:tcW w:w="2691" w:type="dxa"/>
          </w:tcPr>
          <w:p w14:paraId="0F4D6D02" w14:textId="4F52DFB9" w:rsidR="001D0484" w:rsidRDefault="001D0484" w:rsidP="006E6935">
            <w:pPr>
              <w:spacing w:before="120" w:after="120"/>
            </w:pPr>
            <w:r w:rsidRPr="004E5CC7">
              <w:lastRenderedPageBreak/>
              <w:t xml:space="preserve">Zpracovatel </w:t>
            </w:r>
            <w:r>
              <w:t xml:space="preserve">           </w:t>
            </w:r>
          </w:p>
        </w:tc>
        <w:tc>
          <w:tcPr>
            <w:tcW w:w="567" w:type="dxa"/>
          </w:tcPr>
          <w:p w14:paraId="285B8D4A" w14:textId="77777777" w:rsidR="001D0484" w:rsidRPr="003D6B5E" w:rsidRDefault="001D0484" w:rsidP="006E6935">
            <w:pPr>
              <w:spacing w:before="120" w:after="120"/>
            </w:pPr>
          </w:p>
        </w:tc>
        <w:tc>
          <w:tcPr>
            <w:tcW w:w="5814" w:type="dxa"/>
          </w:tcPr>
          <w:p w14:paraId="5B482620" w14:textId="57E00A61" w:rsidR="001D0484" w:rsidRDefault="001D0484" w:rsidP="001D0484">
            <w:pPr>
              <w:spacing w:before="120" w:after="120"/>
            </w:pPr>
            <w:r>
              <w:t>F</w:t>
            </w:r>
            <w:r w:rsidRPr="004E5CC7">
              <w:t>yzická nebo právnická osoba, orgán veřejné moci, agentura nebo jiný subjekt, který zpracovává osobní údaje pro správce.</w:t>
            </w:r>
          </w:p>
        </w:tc>
      </w:tr>
    </w:tbl>
    <w:p w14:paraId="00B77C2B" w14:textId="0E96F0A7" w:rsidR="001D57D5" w:rsidRDefault="001D57D5" w:rsidP="00B45BFC">
      <w:pPr>
        <w:spacing w:before="120" w:after="120"/>
      </w:pPr>
    </w:p>
    <w:p w14:paraId="3D938750" w14:textId="4E599C0D" w:rsidR="00112D05" w:rsidRPr="00112D05" w:rsidRDefault="00112D05" w:rsidP="001D0484">
      <w:pPr>
        <w:spacing w:before="120" w:after="120"/>
      </w:pPr>
      <w:r>
        <w:t xml:space="preserve">                       </w:t>
      </w:r>
    </w:p>
    <w:p w14:paraId="487B7307" w14:textId="77777777" w:rsidR="006E703F" w:rsidRPr="00EE250C" w:rsidRDefault="006E703F" w:rsidP="00EA0AF8">
      <w:pPr>
        <w:rPr>
          <w:b/>
          <w:caps/>
          <w:spacing w:val="20"/>
          <w:sz w:val="32"/>
          <w:szCs w:val="28"/>
        </w:rPr>
      </w:pPr>
      <w:r w:rsidRPr="00EE250C">
        <w:rPr>
          <w:b/>
          <w:caps/>
          <w:spacing w:val="20"/>
          <w:sz w:val="32"/>
          <w:szCs w:val="28"/>
        </w:rPr>
        <w:t>Preambule</w:t>
      </w:r>
    </w:p>
    <w:p w14:paraId="42F89EEC" w14:textId="63A2238B" w:rsidR="006E703F" w:rsidRPr="00EE250C" w:rsidRDefault="006E703F" w:rsidP="006E703F">
      <w:r w:rsidRPr="00EE250C">
        <w:t>Role definované tímto dokumentem předpokládají, že je bude vykonávat i žena. Avšak z</w:t>
      </w:r>
      <w:r w:rsidR="001D0484">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2" w:name="_Toc512086571"/>
      <w:r>
        <w:lastRenderedPageBreak/>
        <w:t>Úvod</w:t>
      </w:r>
      <w:bookmarkEnd w:id="2"/>
    </w:p>
    <w:p w14:paraId="1F02A3F9" w14:textId="04CA8B18" w:rsidR="00C97243" w:rsidRDefault="00C97243" w:rsidP="00C97243">
      <w:r>
        <w:t xml:space="preserve">Dokument Politika ochrany osobních údajů formuluje základní cíle a </w:t>
      </w:r>
      <w:r w:rsidR="00F758A9">
        <w:t xml:space="preserve">zásady </w:t>
      </w:r>
      <w:r>
        <w:t>při zpracování a</w:t>
      </w:r>
      <w:r w:rsidR="001D0484">
        <w:t> </w:t>
      </w:r>
      <w:r>
        <w:t>och</w:t>
      </w:r>
      <w:r w:rsidR="001135BA">
        <w:t>raně osobních údajů u Základní umělecké školy Karla Ditterse Vidnava.</w:t>
      </w:r>
    </w:p>
    <w:p w14:paraId="2EB0E59B" w14:textId="6B256F9B" w:rsidR="00474F21" w:rsidRDefault="00C97243" w:rsidP="00C97243">
      <w:r>
        <w:t>Dokument současně deklaruje vůli vedení</w:t>
      </w:r>
      <w:r w:rsidR="001135BA">
        <w:t xml:space="preserve"> Základní umělecké školy Karla Ditterse Vidnava</w:t>
      </w:r>
      <w:r>
        <w:t xml:space="preserve"> informovat zaměstnance o významu ochrany osobních údajů a o jeho podpoře pro zavedení řízeného systému zpracování a</w:t>
      </w:r>
      <w:r w:rsidR="009B350F">
        <w:t> </w:t>
      </w:r>
      <w:r>
        <w:t>ochrany osobních údajů, který je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 General Data Protection Regulation (dále jen „GDPR“). Dokument</w:t>
      </w:r>
      <w:r w:rsidR="001135BA">
        <w:t xml:space="preserve"> vyjadřuje podporu vedení Základní umělecké školy Karla Ditterse </w:t>
      </w:r>
      <w:proofErr w:type="gramStart"/>
      <w:r w:rsidR="001135BA">
        <w:t xml:space="preserve">Vidnava </w:t>
      </w:r>
      <w:r>
        <w:t xml:space="preserve"> pro</w:t>
      </w:r>
      <w:proofErr w:type="gramEnd"/>
      <w:r>
        <w:t xml:space="preserve"> zavedení, provozování, hodnocení výkonnosti a neustálé zlepšování tohoto systému.</w:t>
      </w:r>
    </w:p>
    <w:p w14:paraId="1A7B5B13" w14:textId="6DEF7CEE" w:rsidR="00CF4C0F" w:rsidRDefault="00C97243" w:rsidP="00CF4C0F">
      <w:pPr>
        <w:pStyle w:val="Nadpis1"/>
      </w:pPr>
      <w:bookmarkStart w:id="3" w:name="_Toc512086572"/>
      <w:r>
        <w:lastRenderedPageBreak/>
        <w:t>Hlavní cíle ochrany</w:t>
      </w:r>
      <w:r w:rsidR="00003556">
        <w:t xml:space="preserve"> osobních</w:t>
      </w:r>
      <w:r w:rsidR="00CF4C0F" w:rsidRPr="00CF4C0F">
        <w:t xml:space="preserve"> údajů</w:t>
      </w:r>
      <w:bookmarkEnd w:id="3"/>
    </w:p>
    <w:p w14:paraId="711849B9" w14:textId="77777777" w:rsidR="00C7570F" w:rsidRDefault="00C7570F" w:rsidP="00C7570F">
      <w:r>
        <w:t>Hlavními cíli ochrany osobních údajů jsou:</w:t>
      </w:r>
    </w:p>
    <w:p w14:paraId="4BD12203" w14:textId="77777777" w:rsidR="00C7570F" w:rsidRPr="00DA0639" w:rsidRDefault="00C7570F" w:rsidP="00C7570F">
      <w:pPr>
        <w:pStyle w:val="odrka10"/>
      </w:pPr>
      <w:r w:rsidRPr="00DA0639">
        <w:t>Zajištění ochrany fyzických osob v souvislosti se zpracováním jejich osobních údajů.</w:t>
      </w:r>
    </w:p>
    <w:p w14:paraId="3112A4D5" w14:textId="3D76915A" w:rsidR="00C7570F" w:rsidRPr="00DA0639" w:rsidRDefault="00C7570F" w:rsidP="00C7570F">
      <w:pPr>
        <w:pStyle w:val="odrka10"/>
        <w:ind w:left="714" w:hanging="357"/>
      </w:pPr>
      <w:r w:rsidRPr="00DA0639">
        <w:t xml:space="preserve">Zajištění práv </w:t>
      </w:r>
      <w:r w:rsidR="002B2DF5">
        <w:t xml:space="preserve">a svobod </w:t>
      </w:r>
      <w:r w:rsidRPr="00DA0639">
        <w:t>fyzických osob v souvislosti se zpracováním jejich osobních údajů.</w:t>
      </w:r>
    </w:p>
    <w:p w14:paraId="334A4DC1" w14:textId="77777777" w:rsidR="00C7570F" w:rsidRPr="00DA0639" w:rsidRDefault="00C7570F" w:rsidP="00C7570F">
      <w:pPr>
        <w:pStyle w:val="odrka10"/>
        <w:ind w:left="714" w:hanging="357"/>
      </w:pPr>
      <w:r w:rsidRPr="00DA0639">
        <w:t>Udržování trvalého souladu s požadavky GDPR.</w:t>
      </w:r>
    </w:p>
    <w:p w14:paraId="4495BECD" w14:textId="77777777" w:rsidR="00C7570F" w:rsidRPr="00DA0639" w:rsidRDefault="00C7570F" w:rsidP="00C7570F">
      <w:pPr>
        <w:pStyle w:val="odrka10"/>
        <w:ind w:left="714" w:hanging="357"/>
      </w:pPr>
      <w:r w:rsidRPr="00DA0639">
        <w:t>Udržování souladu s dalšími právními a technickými požadavky stanovenými platnými souvisejícími právními předpisy a technickými normami.</w:t>
      </w:r>
    </w:p>
    <w:p w14:paraId="3FC5A892" w14:textId="77777777" w:rsidR="00C7570F" w:rsidRPr="00DA0639" w:rsidRDefault="00C7570F" w:rsidP="00C7570F">
      <w:pPr>
        <w:pStyle w:val="odrka10"/>
        <w:ind w:left="714" w:hanging="357"/>
      </w:pPr>
      <w:r w:rsidRPr="00DA0639">
        <w:t xml:space="preserve">Zajistit schopnost </w:t>
      </w:r>
      <w:r>
        <w:t xml:space="preserve">předcházet a </w:t>
      </w:r>
      <w:r w:rsidRPr="00DA0639">
        <w:t>zvládat nežádoucí události.</w:t>
      </w:r>
    </w:p>
    <w:p w14:paraId="1CE0CAAC" w14:textId="77777777" w:rsidR="00C7570F" w:rsidRPr="00DA0639" w:rsidRDefault="00C7570F" w:rsidP="00C7570F">
      <w:pPr>
        <w:pStyle w:val="odrka10"/>
        <w:ind w:left="714" w:hanging="357"/>
      </w:pPr>
      <w:r w:rsidRPr="00DA0639">
        <w:t>Prosazení odpovědnosti zaměstnanců při zajišťování ochrany osobních údajů.</w:t>
      </w:r>
    </w:p>
    <w:p w14:paraId="76CBF5F5" w14:textId="77777777" w:rsidR="00C7570F" w:rsidRPr="00DA0639" w:rsidRDefault="00C7570F" w:rsidP="00C7570F">
      <w:pPr>
        <w:pStyle w:val="odrka10"/>
        <w:ind w:left="714" w:hanging="357"/>
      </w:pPr>
      <w:r w:rsidRPr="00DA0639">
        <w:t>Neustálé zlepšování vhodnosti, přiměřenosti a účinnosti systému řízení ochrany osobních údajů</w:t>
      </w:r>
      <w:r>
        <w:t>.</w:t>
      </w:r>
    </w:p>
    <w:p w14:paraId="1798A0F0" w14:textId="77777777" w:rsidR="00C7570F" w:rsidRPr="00C7570F" w:rsidRDefault="00C7570F" w:rsidP="00C7570F"/>
    <w:p w14:paraId="4CC3ED8D" w14:textId="4FD6C52C" w:rsidR="00C7570F" w:rsidRDefault="002B2DF5" w:rsidP="00C7570F">
      <w:pPr>
        <w:pStyle w:val="Nadpis1"/>
        <w:jc w:val="left"/>
      </w:pPr>
      <w:bookmarkStart w:id="4" w:name="_Toc499747102"/>
      <w:bookmarkStart w:id="5" w:name="_Toc512086573"/>
      <w:r>
        <w:lastRenderedPageBreak/>
        <w:t xml:space="preserve">Zásady </w:t>
      </w:r>
      <w:r w:rsidR="00C7570F">
        <w:t>zpracování a ochrany osobních údajů</w:t>
      </w:r>
      <w:bookmarkEnd w:id="4"/>
      <w:bookmarkEnd w:id="5"/>
    </w:p>
    <w:p w14:paraId="03D31362" w14:textId="71CFBC34" w:rsidR="00C7570F" w:rsidRPr="00FE1E06" w:rsidRDefault="00C7570F" w:rsidP="00C7570F">
      <w:pPr>
        <w:spacing w:before="120"/>
      </w:pPr>
      <w:r>
        <w:t>Zpracování a ochra</w:t>
      </w:r>
      <w:r w:rsidR="001135BA">
        <w:t>na osobních údajů v prostředí Základní umělecké školy Karla Ditterse Vidnava</w:t>
      </w:r>
      <w:r>
        <w:t xml:space="preserve"> se řídí následujícími </w:t>
      </w:r>
      <w:r w:rsidR="002B2DF5">
        <w:t xml:space="preserve">zásadami </w:t>
      </w:r>
      <w:r>
        <w:t>GDPR:</w:t>
      </w:r>
      <w:r w:rsidR="001135BA">
        <w:t xml:space="preserve"> </w:t>
      </w:r>
    </w:p>
    <w:p w14:paraId="539B52D8" w14:textId="77777777" w:rsidR="00C7570F" w:rsidRPr="00516348" w:rsidRDefault="00C7570F" w:rsidP="00C7570F">
      <w:pPr>
        <w:pStyle w:val="slovannadpisuvnitkapitoly"/>
      </w:pPr>
      <w:r w:rsidRPr="00516348">
        <w:t>Zákonnost zpracování osobních údajů</w:t>
      </w:r>
    </w:p>
    <w:p w14:paraId="08C603CF" w14:textId="0BF72A45" w:rsidR="00C7570F" w:rsidRDefault="00C7570F" w:rsidP="00C7570F">
      <w:r>
        <w:t xml:space="preserve">U </w:t>
      </w:r>
      <w:r w:rsidRPr="00B771EC">
        <w:rPr>
          <w:i/>
        </w:rPr>
        <w:t>příspěvkové organizace</w:t>
      </w:r>
      <w:r w:rsidR="001135BA">
        <w:t xml:space="preserve"> Základní umělecká škola Karla Ditterse Vidnava</w:t>
      </w:r>
      <w:r>
        <w:t xml:space="preserve"> jsou zpracovávány osobní údaje zejména za účelem:</w:t>
      </w:r>
    </w:p>
    <w:p w14:paraId="2F8CDFC9" w14:textId="77777777" w:rsidR="00C7570F" w:rsidRPr="00516348" w:rsidRDefault="00C7570F" w:rsidP="003D2ECA">
      <w:pPr>
        <w:pStyle w:val="odrka10"/>
        <w:numPr>
          <w:ilvl w:val="0"/>
          <w:numId w:val="11"/>
        </w:numPr>
        <w:rPr>
          <w:u w:val="single"/>
        </w:rPr>
      </w:pPr>
      <w:r w:rsidRPr="00516348">
        <w:rPr>
          <w:u w:val="single"/>
        </w:rPr>
        <w:t>Zajištění vzdělávání</w:t>
      </w:r>
    </w:p>
    <w:p w14:paraId="1B2A5D5F" w14:textId="3E905D81" w:rsidR="00EA0AF8" w:rsidRDefault="00EA0AF8" w:rsidP="003D2ECA">
      <w:pPr>
        <w:pStyle w:val="odrkaa"/>
        <w:numPr>
          <w:ilvl w:val="0"/>
          <w:numId w:val="12"/>
        </w:numPr>
        <w:spacing w:before="120"/>
      </w:pPr>
      <w:r>
        <w:t>přijímání uchazečů k základnímu uměleckému vzdělávání,</w:t>
      </w:r>
    </w:p>
    <w:p w14:paraId="4360068A" w14:textId="7571426B" w:rsidR="00EA0AF8" w:rsidRDefault="00EA0AF8" w:rsidP="003D2ECA">
      <w:pPr>
        <w:pStyle w:val="odrkaa"/>
        <w:numPr>
          <w:ilvl w:val="0"/>
          <w:numId w:val="12"/>
        </w:numPr>
        <w:spacing w:before="120"/>
      </w:pPr>
      <w:r>
        <w:t>základní umělecké vzdělávání,</w:t>
      </w:r>
    </w:p>
    <w:p w14:paraId="0D3B24D6" w14:textId="77777777" w:rsidR="00C7570F" w:rsidRDefault="00C7570F" w:rsidP="003D2ECA">
      <w:pPr>
        <w:pStyle w:val="odrkaa"/>
        <w:numPr>
          <w:ilvl w:val="0"/>
          <w:numId w:val="12"/>
        </w:numPr>
        <w:spacing w:before="120"/>
      </w:pPr>
      <w:r>
        <w:t>další vzdělávání pedagogických pracovníků,</w:t>
      </w:r>
    </w:p>
    <w:p w14:paraId="72F94B58" w14:textId="77777777" w:rsidR="00C7570F" w:rsidRDefault="00C7570F" w:rsidP="003D2ECA">
      <w:pPr>
        <w:pStyle w:val="odrka10"/>
        <w:numPr>
          <w:ilvl w:val="0"/>
          <w:numId w:val="11"/>
        </w:numPr>
        <w:rPr>
          <w:u w:val="single"/>
        </w:rPr>
      </w:pPr>
      <w:r w:rsidRPr="008E5788">
        <w:rPr>
          <w:u w:val="single"/>
        </w:rPr>
        <w:t xml:space="preserve">Zajištění </w:t>
      </w:r>
      <w:r>
        <w:rPr>
          <w:u w:val="single"/>
        </w:rPr>
        <w:t xml:space="preserve">interních procesů a </w:t>
      </w:r>
      <w:r w:rsidRPr="008E5788">
        <w:rPr>
          <w:u w:val="single"/>
        </w:rPr>
        <w:t>provozu</w:t>
      </w:r>
      <w:r>
        <w:rPr>
          <w:u w:val="single"/>
        </w:rPr>
        <w:t xml:space="preserve"> organizace</w:t>
      </w:r>
    </w:p>
    <w:p w14:paraId="60CC5DB6" w14:textId="77777777" w:rsidR="00C7570F" w:rsidRDefault="00C7570F" w:rsidP="003D2ECA">
      <w:pPr>
        <w:pStyle w:val="odrkaa"/>
        <w:numPr>
          <w:ilvl w:val="0"/>
          <w:numId w:val="13"/>
        </w:numPr>
        <w:spacing w:before="120"/>
      </w:pPr>
      <w:r>
        <w:t>Výběrová řízení na zaměstnance,</w:t>
      </w:r>
    </w:p>
    <w:p w14:paraId="1B33FAF1" w14:textId="77777777" w:rsidR="00C7570F" w:rsidRDefault="00C7570F" w:rsidP="003D2ECA">
      <w:pPr>
        <w:pStyle w:val="odrkaa"/>
        <w:numPr>
          <w:ilvl w:val="0"/>
          <w:numId w:val="13"/>
        </w:numPr>
        <w:spacing w:before="120"/>
      </w:pPr>
      <w:r>
        <w:t>pracovněprávní a mzdová agenda,</w:t>
      </w:r>
    </w:p>
    <w:p w14:paraId="342EB1A3" w14:textId="77777777" w:rsidR="00C7570F" w:rsidRDefault="00C7570F" w:rsidP="003D2ECA">
      <w:pPr>
        <w:pStyle w:val="odrkaa"/>
        <w:numPr>
          <w:ilvl w:val="0"/>
          <w:numId w:val="13"/>
        </w:numPr>
        <w:spacing w:before="120"/>
      </w:pPr>
      <w:r>
        <w:t>evidence uchazečů o zaměstnání,</w:t>
      </w:r>
    </w:p>
    <w:p w14:paraId="7E619BFE" w14:textId="07038B51" w:rsidR="00C7570F" w:rsidRDefault="00C7570F" w:rsidP="003D2ECA">
      <w:pPr>
        <w:pStyle w:val="odrkaa"/>
        <w:numPr>
          <w:ilvl w:val="0"/>
          <w:numId w:val="13"/>
        </w:numPr>
        <w:spacing w:before="120"/>
      </w:pPr>
      <w:r>
        <w:t>evidence úrazů,</w:t>
      </w:r>
    </w:p>
    <w:p w14:paraId="2E0450A8" w14:textId="69A7F0FA" w:rsidR="00C2312A" w:rsidRDefault="00C2312A" w:rsidP="003D2ECA">
      <w:pPr>
        <w:pStyle w:val="odrkaa"/>
        <w:numPr>
          <w:ilvl w:val="0"/>
          <w:numId w:val="13"/>
        </w:numPr>
        <w:spacing w:before="120"/>
      </w:pPr>
      <w:r>
        <w:t>poskytování informací dle zákona o svobodném přístupu k informacím,</w:t>
      </w:r>
    </w:p>
    <w:p w14:paraId="01AA610E" w14:textId="77777777" w:rsidR="00C7570F" w:rsidRDefault="00C7570F" w:rsidP="003D2ECA">
      <w:pPr>
        <w:pStyle w:val="odrkaa"/>
        <w:numPr>
          <w:ilvl w:val="0"/>
          <w:numId w:val="13"/>
        </w:numPr>
        <w:spacing w:before="120"/>
      </w:pPr>
      <w:r>
        <w:t>ochrana majetku a osob,</w:t>
      </w:r>
    </w:p>
    <w:p w14:paraId="0059FA48" w14:textId="77777777" w:rsidR="00C7570F" w:rsidRDefault="00C7570F" w:rsidP="003D2ECA">
      <w:pPr>
        <w:pStyle w:val="odrkaa"/>
        <w:numPr>
          <w:ilvl w:val="0"/>
          <w:numId w:val="13"/>
        </w:numPr>
        <w:spacing w:before="120"/>
      </w:pPr>
      <w:r>
        <w:t>prezentace příspěvkové organizace,</w:t>
      </w:r>
    </w:p>
    <w:p w14:paraId="16E3455F" w14:textId="41435D92" w:rsidR="00C7570F" w:rsidRDefault="001135BA" w:rsidP="003D2ECA">
      <w:pPr>
        <w:pStyle w:val="odrkaa"/>
        <w:numPr>
          <w:ilvl w:val="0"/>
          <w:numId w:val="13"/>
        </w:numPr>
        <w:spacing w:before="120"/>
      </w:pPr>
      <w:r>
        <w:t>organizace soutěží, přehlídek</w:t>
      </w:r>
      <w:r w:rsidR="00C7570F">
        <w:t xml:space="preserve">, </w:t>
      </w:r>
      <w:r>
        <w:t xml:space="preserve">koncertů, </w:t>
      </w:r>
      <w:r w:rsidR="00C7570F">
        <w:t>zájezdů, exkur</w:t>
      </w:r>
      <w:r>
        <w:t>zí,</w:t>
      </w:r>
      <w:r w:rsidR="00C7570F">
        <w:t xml:space="preserve"> atd.,</w:t>
      </w:r>
    </w:p>
    <w:p w14:paraId="33BA43B9" w14:textId="77777777" w:rsidR="00C7570F" w:rsidRDefault="00C7570F" w:rsidP="003D2ECA">
      <w:pPr>
        <w:pStyle w:val="odrkaa"/>
        <w:numPr>
          <w:ilvl w:val="0"/>
          <w:numId w:val="13"/>
        </w:numPr>
        <w:spacing w:before="120"/>
      </w:pPr>
      <w:r>
        <w:t>projekty, žádosti o dotace,</w:t>
      </w:r>
    </w:p>
    <w:p w14:paraId="0BC4E8B3" w14:textId="77777777" w:rsidR="00C7570F" w:rsidRDefault="00C7570F" w:rsidP="003D2ECA">
      <w:pPr>
        <w:pStyle w:val="odrkaa"/>
        <w:numPr>
          <w:ilvl w:val="0"/>
          <w:numId w:val="13"/>
        </w:numPr>
        <w:spacing w:before="120"/>
      </w:pPr>
      <w:r>
        <w:t>vedení účetnictví příspěvkové organizace,</w:t>
      </w:r>
    </w:p>
    <w:p w14:paraId="1C1FE25D" w14:textId="77777777" w:rsidR="00C7570F" w:rsidRDefault="00C7570F" w:rsidP="003D2ECA">
      <w:pPr>
        <w:pStyle w:val="odrkaa"/>
        <w:numPr>
          <w:ilvl w:val="0"/>
          <w:numId w:val="13"/>
        </w:numPr>
        <w:spacing w:before="120"/>
      </w:pPr>
      <w:r>
        <w:t>smlouvy a objednávky služeb.</w:t>
      </w:r>
    </w:p>
    <w:p w14:paraId="0E3BBA44" w14:textId="028C7CB4" w:rsidR="00C7570F" w:rsidRDefault="00C7570F" w:rsidP="00C7570F">
      <w:r>
        <w:t>K těmto účelům zpracování jsou zpracovány podklady pro záznamy o činnostech zpracování</w:t>
      </w:r>
      <w:r w:rsidR="002B2DF5">
        <w:t>.</w:t>
      </w:r>
      <w:r>
        <w:t xml:space="preserve"> </w:t>
      </w:r>
    </w:p>
    <w:p w14:paraId="24658A30" w14:textId="77777777" w:rsidR="00C7570F" w:rsidRDefault="00C7570F" w:rsidP="00C7570F">
      <w:r>
        <w:t>Všechna zpracování jsou prováděna na základě stanoveného právního základu, který je uveden v příslušném záznamu o činnostech zpracování pro daný účel.</w:t>
      </w:r>
    </w:p>
    <w:p w14:paraId="667311DA" w14:textId="77777777" w:rsidR="00C7570F" w:rsidRDefault="00C7570F" w:rsidP="00C7570F">
      <w:r w:rsidRPr="00FD2AB6">
        <w:t xml:space="preserve">Odpovědnost za udržování aktuálnosti a úplnosti záznamů o činnostech mají příslušní vedoucí zaměstnanci, vždy v součinnosti s pověřencem pro ochranu osobních údajů, který </w:t>
      </w:r>
      <w:r w:rsidRPr="00FD2AB6">
        <w:lastRenderedPageBreak/>
        <w:t>zodpovídá za jejich evidenci a aktualizaci v součinnosti s příslušným vedoucím zaměstnancem.</w:t>
      </w:r>
    </w:p>
    <w:p w14:paraId="6780BDCC" w14:textId="4FD12670" w:rsidR="00C7570F" w:rsidRPr="00C7395C" w:rsidRDefault="00C7570F" w:rsidP="00C7570F">
      <w:pPr>
        <w:rPr>
          <w:i/>
        </w:rPr>
      </w:pPr>
      <w:r w:rsidRPr="00B771EC">
        <w:t xml:space="preserve">Pokyny pro realizaci </w:t>
      </w:r>
      <w:r w:rsidR="00F62717">
        <w:t>této zásady</w:t>
      </w:r>
      <w:r w:rsidRPr="00B771EC">
        <w:t xml:space="preserve"> jsou podrobněji rozpracovány v</w:t>
      </w:r>
      <w:r>
        <w:t>e</w:t>
      </w:r>
      <w:r w:rsidRPr="00B771EC">
        <w:t> </w:t>
      </w:r>
      <w:r>
        <w:t>vnitřním</w:t>
      </w:r>
      <w:r w:rsidR="00AF0BC4">
        <w:t xml:space="preserve"> předpisu č. </w:t>
      </w:r>
      <w:r w:rsidR="00AF0BC4" w:rsidRPr="00354518">
        <w:t xml:space="preserve">ČZ: </w:t>
      </w:r>
      <w:r w:rsidR="00AF0BC4">
        <w:t>2/2018</w:t>
      </w:r>
      <w:r w:rsidRPr="00B771EC">
        <w:rPr>
          <w:i/>
        </w:rPr>
        <w:t xml:space="preserve"> „</w:t>
      </w:r>
      <w:r>
        <w:rPr>
          <w:i/>
        </w:rPr>
        <w:t>Povinnosti osob při zpracování osobních údajů</w:t>
      </w:r>
      <w:r w:rsidRPr="00B771EC">
        <w:rPr>
          <w:i/>
        </w:rPr>
        <w:t>“.</w:t>
      </w:r>
    </w:p>
    <w:p w14:paraId="50FE20A3" w14:textId="25BC87E8" w:rsidR="00C7570F" w:rsidRPr="00B42D00" w:rsidRDefault="00C7570F" w:rsidP="00C7570F">
      <w:pPr>
        <w:pStyle w:val="slovannadpisuvnitkapitoly"/>
      </w:pPr>
      <w:r w:rsidRPr="00B42D00">
        <w:t>Omezení účelem</w:t>
      </w:r>
      <w:r w:rsidR="00AF0BC4">
        <w:t xml:space="preserve"> </w:t>
      </w:r>
    </w:p>
    <w:p w14:paraId="4036EBC6" w14:textId="51B50E24" w:rsidR="00C7570F" w:rsidRDefault="00C7570F" w:rsidP="00C7570F">
      <w:r>
        <w:t xml:space="preserve">U </w:t>
      </w:r>
      <w:r w:rsidR="00AF0BC4">
        <w:rPr>
          <w:i/>
        </w:rPr>
        <w:t>příspěvkové organizace Základní umělecká škola Karla Ditterse Vidnava</w:t>
      </w:r>
      <w:r>
        <w:t xml:space="preserve"> jsou osobní údaje shromažďovány jen pro předem vymezené, výslovně vyjádřené a legitimní účely.</w:t>
      </w:r>
    </w:p>
    <w:p w14:paraId="15FFED9D" w14:textId="6298BD10" w:rsidR="00C7570F" w:rsidRDefault="00C7570F" w:rsidP="00C7570F">
      <w:r>
        <w:t xml:space="preserve">Pro naplnění </w:t>
      </w:r>
      <w:r w:rsidR="00590F65">
        <w:t xml:space="preserve">zásady </w:t>
      </w:r>
      <w:r>
        <w:t>jsou uplatňována následující pravidla:</w:t>
      </w:r>
    </w:p>
    <w:p w14:paraId="164B5BFB" w14:textId="77777777" w:rsidR="00C7570F" w:rsidRPr="002A7512" w:rsidRDefault="00C7570F" w:rsidP="003D2ECA">
      <w:pPr>
        <w:pStyle w:val="odrka10"/>
        <w:numPr>
          <w:ilvl w:val="0"/>
          <w:numId w:val="14"/>
        </w:numPr>
      </w:pPr>
      <w:r w:rsidRPr="002A7512">
        <w:t>Pro každé zpracování je vždy předem stanoven konkrétní a legitimní účel</w:t>
      </w:r>
      <w:r>
        <w:t>.</w:t>
      </w:r>
    </w:p>
    <w:p w14:paraId="64146BA5" w14:textId="5FBEF0AF" w:rsidR="00C7570F" w:rsidRPr="002A7512" w:rsidRDefault="00C7570F" w:rsidP="00C7570F">
      <w:pPr>
        <w:pStyle w:val="odrka10"/>
      </w:pPr>
      <w:r w:rsidRPr="002A7512">
        <w:t xml:space="preserve">Právní </w:t>
      </w:r>
      <w:r w:rsidR="00590F65">
        <w:t xml:space="preserve">základ </w:t>
      </w:r>
      <w:r w:rsidRPr="002A7512">
        <w:t>zpracování je vztažen vždy k jednotlivým účelům</w:t>
      </w:r>
      <w:r>
        <w:t>.</w:t>
      </w:r>
    </w:p>
    <w:p w14:paraId="7E72935F" w14:textId="3B244836" w:rsidR="00C7570F" w:rsidRDefault="00590F65" w:rsidP="00C7570F">
      <w:pPr>
        <w:pStyle w:val="odrka10"/>
      </w:pPr>
      <w:r>
        <w:t>Osobní ú</w:t>
      </w:r>
      <w:r w:rsidR="00C7570F" w:rsidRPr="002A7512">
        <w:t xml:space="preserve">daje jsou zpracovávány pouze pro daný účel a </w:t>
      </w:r>
      <w:r w:rsidR="00C7570F">
        <w:t>je zakázáno je využívat</w:t>
      </w:r>
      <w:r w:rsidR="00C7570F" w:rsidRPr="002A7512">
        <w:t xml:space="preserve"> pro jiné účely</w:t>
      </w:r>
      <w:r w:rsidR="00C45B8F">
        <w:t>, vyjma situace, kdy k jejich dalšímu využití udělil subjekt údajů souhlas nebo v dalších případech stanovených odst. 4 Čl.6 GDPR</w:t>
      </w:r>
      <w:r w:rsidR="009B350F">
        <w:t>.</w:t>
      </w:r>
    </w:p>
    <w:p w14:paraId="0C8C9C13" w14:textId="30105BD0" w:rsidR="00C7570F" w:rsidRPr="002A7512" w:rsidRDefault="00C7570F" w:rsidP="00C7570F">
      <w:pPr>
        <w:pStyle w:val="odrka10"/>
      </w:pPr>
      <w:r>
        <w:t xml:space="preserve">Údaje shromážděné pro různé účely je zakázáno spojovat, jsou evidovány a zpracovávány odděleně, vyjma účelů, jejichž spojení umožňuje zvláštní zákon anebo pro účely archivace ve veřejném zájmu. </w:t>
      </w:r>
    </w:p>
    <w:p w14:paraId="094C426C" w14:textId="1DC4A70A" w:rsidR="00C7570F" w:rsidRDefault="00C7570F" w:rsidP="00C7570F">
      <w:r w:rsidRPr="0092158A">
        <w:t xml:space="preserve">Odpovědnost za dodržování </w:t>
      </w:r>
      <w:r w:rsidR="00C45B8F">
        <w:t>této zásady</w:t>
      </w:r>
      <w:r w:rsidRPr="0092158A">
        <w:t xml:space="preserve"> mají všichni vedoucí zaměstnanci, v jejichž působnosti a agendách se osobní údaje zpracovávají</w:t>
      </w:r>
      <w:r>
        <w:t xml:space="preserve">. </w:t>
      </w:r>
    </w:p>
    <w:p w14:paraId="4D9CE194" w14:textId="1C48F38A" w:rsidR="00C7570F" w:rsidRDefault="00C7570F" w:rsidP="00C7570F">
      <w:r w:rsidRPr="0092158A">
        <w:t xml:space="preserve">Odpovědnost za kontrolu </w:t>
      </w:r>
      <w:r w:rsidR="00F758A9">
        <w:t>této zásady</w:t>
      </w:r>
      <w:r w:rsidRPr="0092158A">
        <w:t xml:space="preserve"> má pověřenec pro ochranu osobních údajů.</w:t>
      </w:r>
    </w:p>
    <w:p w14:paraId="1686DB63" w14:textId="78C00BA6" w:rsidR="00C7570F" w:rsidRPr="00C7395C" w:rsidRDefault="00C7570F" w:rsidP="00C7570F">
      <w:pPr>
        <w:rPr>
          <w:i/>
        </w:rPr>
      </w:pPr>
      <w:r w:rsidRPr="00B771EC">
        <w:t xml:space="preserve">Pokyny pro realizaci </w:t>
      </w:r>
      <w:r w:rsidR="00F758A9">
        <w:t>této zásady</w:t>
      </w:r>
      <w:r w:rsidRPr="00B771EC">
        <w:t xml:space="preserve"> jsou podrobněji rozpracovány v</w:t>
      </w:r>
      <w:r>
        <w:t>e</w:t>
      </w:r>
      <w:r w:rsidRPr="00B771EC">
        <w:t> </w:t>
      </w:r>
      <w:r>
        <w:t>vnitřním</w:t>
      </w:r>
      <w:r w:rsidR="00AF0BC4">
        <w:t xml:space="preserve"> předpisu č. </w:t>
      </w:r>
      <w:r w:rsidR="00AF0BC4" w:rsidRPr="00354518">
        <w:t xml:space="preserve">ČZ: </w:t>
      </w:r>
      <w:r w:rsidR="00AF0BC4">
        <w:t>2/2018</w:t>
      </w:r>
      <w:r w:rsidRPr="00B771EC">
        <w:rPr>
          <w:i/>
        </w:rPr>
        <w:t xml:space="preserve"> „</w:t>
      </w:r>
      <w:r>
        <w:rPr>
          <w:i/>
        </w:rPr>
        <w:t>Povinnosti osob při zpracování osobních údajů</w:t>
      </w:r>
      <w:r w:rsidRPr="00B771EC">
        <w:rPr>
          <w:i/>
        </w:rPr>
        <w:t>“.</w:t>
      </w:r>
    </w:p>
    <w:p w14:paraId="4E9B18AA" w14:textId="77777777" w:rsidR="00C7570F" w:rsidRPr="00C7570F" w:rsidRDefault="00C7570F" w:rsidP="00C7570F">
      <w:pPr>
        <w:pStyle w:val="slovannadpisuvnitkapitoly"/>
        <w:rPr>
          <w:rStyle w:val="Siln"/>
          <w:b/>
          <w:bCs w:val="0"/>
        </w:rPr>
      </w:pPr>
      <w:r w:rsidRPr="00C7570F">
        <w:rPr>
          <w:rStyle w:val="Siln"/>
          <w:b/>
        </w:rPr>
        <w:t>Minimalizace údajů a omezení uložení</w:t>
      </w:r>
    </w:p>
    <w:p w14:paraId="2F0E1856" w14:textId="6BB132D2" w:rsidR="00C7570F" w:rsidRPr="0092158A" w:rsidRDefault="00C7570F" w:rsidP="00C7570F">
      <w:r w:rsidRPr="0092158A">
        <w:t xml:space="preserve">U </w:t>
      </w:r>
      <w:r w:rsidRPr="00B771EC">
        <w:rPr>
          <w:i/>
        </w:rPr>
        <w:t>příspěvkové organizace</w:t>
      </w:r>
      <w:r w:rsidR="00AF0BC4">
        <w:rPr>
          <w:rFonts w:cs="Arial"/>
          <w:color w:val="000000"/>
        </w:rPr>
        <w:t xml:space="preserve"> Základní umělecká škola Karla Ditterse Vidnava</w:t>
      </w:r>
      <w:r w:rsidRPr="0092158A">
        <w:t xml:space="preserve"> jsou osobní údaje zpracovávané pouze pro stanovený účel a pouze po nezbytně dlouhou dobu.</w:t>
      </w:r>
    </w:p>
    <w:p w14:paraId="4AC86845" w14:textId="4C93E996" w:rsidR="00C7570F" w:rsidRPr="0092158A" w:rsidRDefault="00C7570F" w:rsidP="00C7570F">
      <w:r w:rsidRPr="0092158A">
        <w:t xml:space="preserve">Pro naplnění </w:t>
      </w:r>
      <w:r w:rsidR="008B7A42">
        <w:t>této zásady</w:t>
      </w:r>
      <w:r w:rsidR="008B7A42" w:rsidRPr="0092158A">
        <w:t xml:space="preserve"> </w:t>
      </w:r>
      <w:r w:rsidRPr="0092158A">
        <w:t>jsou uplatňována následující pravidla:</w:t>
      </w:r>
    </w:p>
    <w:p w14:paraId="0554EE6B" w14:textId="768B5B6E" w:rsidR="00C7570F" w:rsidRPr="00BC3E61" w:rsidRDefault="00C7570F" w:rsidP="003D2ECA">
      <w:pPr>
        <w:pStyle w:val="odrka10"/>
        <w:numPr>
          <w:ilvl w:val="0"/>
          <w:numId w:val="15"/>
        </w:numPr>
      </w:pPr>
      <w:r>
        <w:t>J</w:t>
      </w:r>
      <w:r w:rsidRPr="00BC3E61">
        <w:t>e zakázáno shromažďovat a zpracovávat</w:t>
      </w:r>
      <w:r>
        <w:t>:</w:t>
      </w:r>
    </w:p>
    <w:p w14:paraId="264B4010" w14:textId="750AF105" w:rsidR="00C7570F" w:rsidRPr="00BC3E61" w:rsidRDefault="00C7570F" w:rsidP="00C7570F">
      <w:pPr>
        <w:pStyle w:val="odrka2"/>
        <w:jc w:val="left"/>
      </w:pPr>
      <w:r>
        <w:t>n</w:t>
      </w:r>
      <w:r w:rsidRPr="00BC3E61">
        <w:t>epřiměřené osobní údaje</w:t>
      </w:r>
      <w:r w:rsidR="008B7A42">
        <w:t xml:space="preserve"> (každý zpracovávaný osobní musí být pro daný účel nezbytný)</w:t>
      </w:r>
      <w:r>
        <w:t>,</w:t>
      </w:r>
    </w:p>
    <w:p w14:paraId="2FE55A57" w14:textId="61750C23" w:rsidR="00C7570F" w:rsidRPr="00BC3E61" w:rsidRDefault="00C7570F" w:rsidP="00C7570F">
      <w:pPr>
        <w:pStyle w:val="odrka2"/>
        <w:jc w:val="left"/>
      </w:pPr>
      <w:r>
        <w:t>n</w:t>
      </w:r>
      <w:r w:rsidRPr="00BC3E61">
        <w:t>erelevantní osobní údaje</w:t>
      </w:r>
      <w:r w:rsidR="008B7A42" w:rsidRPr="008B7A42">
        <w:t xml:space="preserve"> </w:t>
      </w:r>
      <w:r w:rsidR="008B7A42">
        <w:t>(každý zpracovávaný osobní údaj musí mít odpovídající právní základ).</w:t>
      </w:r>
      <w:r w:rsidR="008B7A42" w:rsidRPr="008B7A42">
        <w:t xml:space="preserve"> </w:t>
      </w:r>
    </w:p>
    <w:p w14:paraId="5BE31471" w14:textId="06CACE37" w:rsidR="00C7570F" w:rsidRPr="0092158A" w:rsidRDefault="00C7570F" w:rsidP="00C7570F">
      <w:pPr>
        <w:ind w:left="709"/>
      </w:pPr>
      <w:r w:rsidRPr="0092158A">
        <w:lastRenderedPageBreak/>
        <w:t>Toto pravidlo je u stávajících účelů zpracování zavedeno tím, že v záznamech o činnostech zpracování jsou vyjmenovány</w:t>
      </w:r>
      <w:r>
        <w:t xml:space="preserve"> </w:t>
      </w:r>
      <w:r w:rsidRPr="0092158A">
        <w:t>kategorie údajů, které jsou verifikovány pověřencem pro ochranu osobních údajů</w:t>
      </w:r>
      <w:r>
        <w:t xml:space="preserve"> v součinnosti s odpovědnými vedoucími zaměstnanci</w:t>
      </w:r>
      <w:r w:rsidRPr="0092158A">
        <w:t>.</w:t>
      </w:r>
    </w:p>
    <w:p w14:paraId="31942CE3" w14:textId="48761B02" w:rsidR="00C7570F" w:rsidRPr="0092158A" w:rsidRDefault="00C7570F" w:rsidP="00C7570F">
      <w:pPr>
        <w:ind w:left="709"/>
      </w:pPr>
      <w:r w:rsidRPr="0092158A">
        <w:t xml:space="preserve">U případných budoucích účelů zpracování bude, v souladu s pravidly </w:t>
      </w:r>
      <w:r>
        <w:t>standardní ochrany</w:t>
      </w:r>
      <w:r w:rsidRPr="0092158A">
        <w:t>, pravidlo uplatňováno stejným způsobem a před zahájením zpracování opět verifi</w:t>
      </w:r>
      <w:r>
        <w:t>kováno</w:t>
      </w:r>
      <w:r w:rsidRPr="0092158A">
        <w:t xml:space="preserve"> pověřencem </w:t>
      </w:r>
      <w:r>
        <w:t>pro ochranu</w:t>
      </w:r>
      <w:r w:rsidRPr="0092158A">
        <w:t xml:space="preserve"> osobních údajů.</w:t>
      </w:r>
    </w:p>
    <w:p w14:paraId="1C8AC148" w14:textId="2D55D851" w:rsidR="00C7570F" w:rsidRPr="0092158A" w:rsidRDefault="00C7570F" w:rsidP="00C7570F">
      <w:pPr>
        <w:ind w:left="709"/>
      </w:pPr>
      <w:r w:rsidRPr="0092158A">
        <w:t xml:space="preserve">Odpovědnost za dodržování </w:t>
      </w:r>
      <w:r w:rsidR="00F758A9">
        <w:t>této zásady</w:t>
      </w:r>
      <w:r w:rsidRPr="0092158A">
        <w:t xml:space="preserve"> mají všichni vedoucí zaměstnanci</w:t>
      </w:r>
      <w:r>
        <w:t xml:space="preserve"> a zaměstnanci</w:t>
      </w:r>
      <w:r w:rsidRPr="0092158A">
        <w:t>, v jejichž působnosti a agendách se osobní údaje zpracovávají.</w:t>
      </w:r>
    </w:p>
    <w:p w14:paraId="12259F35" w14:textId="479D9A23" w:rsidR="00C7570F" w:rsidRPr="0092158A" w:rsidRDefault="00C7570F" w:rsidP="00C7570F">
      <w:pPr>
        <w:ind w:left="709"/>
      </w:pPr>
      <w:r w:rsidRPr="0092158A">
        <w:t xml:space="preserve">Odpovědnost za verifikaci a kontrolu </w:t>
      </w:r>
      <w:r w:rsidR="00F758A9">
        <w:t>této zásady</w:t>
      </w:r>
      <w:r w:rsidRPr="0092158A">
        <w:t xml:space="preserve"> má pověřenec pro ochranu osobních údajů.</w:t>
      </w:r>
    </w:p>
    <w:p w14:paraId="485962A2" w14:textId="6EFA79A0" w:rsidR="00C7570F" w:rsidRPr="002C6DFE" w:rsidRDefault="00C7570F" w:rsidP="00C7570F">
      <w:pPr>
        <w:pStyle w:val="odrka10"/>
      </w:pPr>
      <w:r w:rsidRPr="00D92015">
        <w:t xml:space="preserve">Osobní údaje jsou uchovávány v listinné i elektronické podobě </w:t>
      </w:r>
      <w:r>
        <w:t xml:space="preserve">pouze </w:t>
      </w:r>
      <w:r w:rsidRPr="00D92015">
        <w:t>po omezenou dobu, odpovídající účelu zpracování</w:t>
      </w:r>
      <w:r>
        <w:t>. P</w:t>
      </w:r>
      <w:r w:rsidRPr="004C0791">
        <w:t xml:space="preserve">o ukončení </w:t>
      </w:r>
      <w:r>
        <w:t xml:space="preserve">této </w:t>
      </w:r>
      <w:r w:rsidRPr="004C0791">
        <w:t xml:space="preserve">doby jsou likvidovány nebo mazány v souladu s pravidly </w:t>
      </w:r>
      <w:r>
        <w:t>a lhůtami stano</w:t>
      </w:r>
      <w:r w:rsidR="0091583D">
        <w:t>venými ve vnitřním předpisu</w:t>
      </w:r>
      <w:r>
        <w:t xml:space="preserve"> </w:t>
      </w:r>
      <w:r w:rsidRPr="005F546C">
        <w:rPr>
          <w:i/>
        </w:rPr>
        <w:t xml:space="preserve">„Spisový </w:t>
      </w:r>
      <w:r>
        <w:rPr>
          <w:i/>
        </w:rPr>
        <w:t xml:space="preserve">a skartační </w:t>
      </w:r>
      <w:r w:rsidRPr="005F546C">
        <w:rPr>
          <w:i/>
        </w:rPr>
        <w:t>řád“</w:t>
      </w:r>
      <w:r>
        <w:rPr>
          <w:i/>
        </w:rPr>
        <w:t xml:space="preserve">, </w:t>
      </w:r>
      <w:r w:rsidRPr="002C6DFE">
        <w:t>nebo ve lhůtě stanovené odpovědným vedoucím zaměstnancem, která je uvedena v záznamu o</w:t>
      </w:r>
      <w:r>
        <w:t xml:space="preserve"> </w:t>
      </w:r>
      <w:r w:rsidRPr="002C6DFE">
        <w:t>činnost</w:t>
      </w:r>
      <w:r>
        <w:t>ech</w:t>
      </w:r>
      <w:r w:rsidRPr="002C6DFE">
        <w:t xml:space="preserve"> zpracování.</w:t>
      </w:r>
    </w:p>
    <w:p w14:paraId="2829CB67" w14:textId="042F0683" w:rsidR="00C7570F" w:rsidRPr="0092158A" w:rsidRDefault="00C7570F" w:rsidP="00C7570F">
      <w:pPr>
        <w:ind w:left="709"/>
      </w:pPr>
      <w:r w:rsidRPr="0092158A">
        <w:t xml:space="preserve">Odpovědnost za dodržování </w:t>
      </w:r>
      <w:r w:rsidR="00F758A9">
        <w:t>této zásady</w:t>
      </w:r>
      <w:r w:rsidRPr="0092158A">
        <w:t xml:space="preserve"> mají u listinné podoby všichni vedoucí zaměstnanci, v jejichž působnosti a agendách se osobní údaje zpracovávají.</w:t>
      </w:r>
    </w:p>
    <w:p w14:paraId="666CED22" w14:textId="1B19823E" w:rsidR="00C7570F" w:rsidRPr="0092158A" w:rsidRDefault="00C7570F" w:rsidP="00C7570F">
      <w:pPr>
        <w:ind w:left="709"/>
      </w:pPr>
      <w:r w:rsidRPr="0092158A">
        <w:t xml:space="preserve">Odpovědnost za dodržování </w:t>
      </w:r>
      <w:r w:rsidR="00F758A9">
        <w:t>této zásady</w:t>
      </w:r>
      <w:r w:rsidRPr="0092158A">
        <w:t xml:space="preserve"> u </w:t>
      </w:r>
      <w:r w:rsidRPr="0050351E">
        <w:t xml:space="preserve">elektronické podoby má </w:t>
      </w:r>
      <w:r>
        <w:t>zaměstnanec nebo osoba (fyzická osoba podnikající nebo právnická osoba na základě uzavřeného smluvního vztahu), odpovídající za správu a provoz informačních technologií.</w:t>
      </w:r>
    </w:p>
    <w:p w14:paraId="7BD20C76" w14:textId="3CA65645" w:rsidR="00C7570F" w:rsidRDefault="00C7570F" w:rsidP="00C7570F">
      <w:pPr>
        <w:ind w:left="709"/>
      </w:pPr>
      <w:r w:rsidRPr="0092158A">
        <w:t xml:space="preserve">Odpovědnost za kontrolu </w:t>
      </w:r>
      <w:r w:rsidR="00F758A9">
        <w:t>této zásady</w:t>
      </w:r>
      <w:r w:rsidRPr="0092158A">
        <w:t xml:space="preserve"> má pověřenec pro ochranu osobních údajů.</w:t>
      </w:r>
    </w:p>
    <w:p w14:paraId="44350646" w14:textId="77777777" w:rsidR="00C7570F" w:rsidRDefault="00C7570F" w:rsidP="00C7570F">
      <w:pPr>
        <w:pStyle w:val="odrka10"/>
      </w:pPr>
      <w:r w:rsidRPr="00D92015">
        <w:t xml:space="preserve">Osobní údaje jsou </w:t>
      </w:r>
      <w:r>
        <w:t>přístupné jen co nejmenšímu počtu osob.</w:t>
      </w:r>
      <w:r w:rsidRPr="00D92015">
        <w:t xml:space="preserve"> </w:t>
      </w:r>
    </w:p>
    <w:p w14:paraId="413E8B90" w14:textId="77777777" w:rsidR="00C7570F" w:rsidRDefault="00C7570F" w:rsidP="00C7570F">
      <w:pPr>
        <w:pStyle w:val="odrkaa"/>
        <w:numPr>
          <w:ilvl w:val="0"/>
          <w:numId w:val="0"/>
        </w:numPr>
        <w:ind w:left="709"/>
      </w:pPr>
      <w:r>
        <w:t xml:space="preserve">Toto pravidlo je zavedeno tím, že jsou určena a zavedena pravidla pro řízení přístupu k osobním údajům v listinné i elektronické podobě a dále pro zveřejňování, sdílení a předávání informací. </w:t>
      </w:r>
    </w:p>
    <w:p w14:paraId="177CEEE1" w14:textId="5448756C" w:rsidR="00C7570F" w:rsidRDefault="00C7570F" w:rsidP="00C7570F">
      <w:pPr>
        <w:pStyle w:val="odrkaa"/>
        <w:numPr>
          <w:ilvl w:val="0"/>
          <w:numId w:val="0"/>
        </w:numPr>
        <w:ind w:left="709"/>
      </w:pPr>
      <w:r>
        <w:t xml:space="preserve">Odpovědnost za dodržování </w:t>
      </w:r>
      <w:r w:rsidR="00F758A9">
        <w:t>této zásady</w:t>
      </w:r>
      <w:r>
        <w:t xml:space="preserve"> mají všichni vedoucí zaměstnanci a zaměstnanci.</w:t>
      </w:r>
    </w:p>
    <w:p w14:paraId="2EE4DFDE" w14:textId="7ACDA0B3" w:rsidR="00C7570F" w:rsidRDefault="00C7570F" w:rsidP="00C7570F">
      <w:pPr>
        <w:ind w:left="709"/>
      </w:pPr>
      <w:r w:rsidRPr="0092158A">
        <w:t xml:space="preserve">Odpovědnost za kontrolu </w:t>
      </w:r>
      <w:r w:rsidR="00F758A9">
        <w:t>této zásady</w:t>
      </w:r>
      <w:r w:rsidRPr="0092158A">
        <w:t xml:space="preserve"> má pověřenec pro ochranu osobních údajů.</w:t>
      </w:r>
    </w:p>
    <w:p w14:paraId="1D6D0EFC" w14:textId="74D2E56C" w:rsidR="00C7570F" w:rsidRDefault="00C7570F" w:rsidP="00C7570F">
      <w:pPr>
        <w:rPr>
          <w:i/>
        </w:rPr>
      </w:pPr>
      <w:r w:rsidRPr="00B771EC">
        <w:t xml:space="preserve">Pokyny pro realizaci </w:t>
      </w:r>
      <w:r w:rsidR="00F758A9">
        <w:t>této zásady</w:t>
      </w:r>
      <w:r w:rsidRPr="00B771EC">
        <w:t xml:space="preserve"> jsou podrobněji rozpracovány v</w:t>
      </w:r>
      <w:r>
        <w:t>e</w:t>
      </w:r>
      <w:r w:rsidRPr="00B771EC">
        <w:t> </w:t>
      </w:r>
      <w:r>
        <w:t>vnitřním</w:t>
      </w:r>
      <w:r w:rsidR="0091583D">
        <w:t xml:space="preserve"> předpisu č. </w:t>
      </w:r>
      <w:r w:rsidR="0091583D" w:rsidRPr="00354518">
        <w:t xml:space="preserve">ČZ: </w:t>
      </w:r>
      <w:r w:rsidR="0091583D">
        <w:t>2/2018</w:t>
      </w:r>
      <w:r w:rsidRPr="00B771EC">
        <w:rPr>
          <w:i/>
        </w:rPr>
        <w:t xml:space="preserve"> „</w:t>
      </w:r>
      <w:r>
        <w:rPr>
          <w:i/>
        </w:rPr>
        <w:t>Povinnosti osob při zpracování osobních údajů</w:t>
      </w:r>
      <w:r w:rsidRPr="00B771EC">
        <w:rPr>
          <w:i/>
        </w:rPr>
        <w:t>“.</w:t>
      </w:r>
    </w:p>
    <w:p w14:paraId="098FF607" w14:textId="77777777" w:rsidR="00C7570F" w:rsidRPr="004C0791" w:rsidRDefault="00C7570F" w:rsidP="00C7570F">
      <w:pPr>
        <w:pStyle w:val="slovannadpisuvnitkapitoly"/>
      </w:pPr>
      <w:r w:rsidRPr="004C0791">
        <w:lastRenderedPageBreak/>
        <w:t xml:space="preserve">Přesnost </w:t>
      </w:r>
      <w:r>
        <w:t xml:space="preserve">osobních </w:t>
      </w:r>
      <w:r w:rsidRPr="004C0791">
        <w:t>údajů</w:t>
      </w:r>
    </w:p>
    <w:p w14:paraId="72DE291B" w14:textId="3F15F9CD" w:rsidR="00C7570F" w:rsidRDefault="00C7570F" w:rsidP="00C7570F">
      <w:r w:rsidRPr="0092158A">
        <w:t xml:space="preserve">U </w:t>
      </w:r>
      <w:r w:rsidRPr="00B771EC">
        <w:rPr>
          <w:i/>
        </w:rPr>
        <w:t>příspěvkové organizace</w:t>
      </w:r>
      <w:r w:rsidR="0091583D">
        <w:rPr>
          <w:rFonts w:cs="Arial"/>
          <w:color w:val="000000"/>
        </w:rPr>
        <w:t xml:space="preserve"> Základní umělecká škola Karla Ditterse Vidnava</w:t>
      </w:r>
      <w:r w:rsidRPr="0092158A">
        <w:t xml:space="preserve"> jsou zpracovávané pouze přesné osobní údaje. </w:t>
      </w:r>
      <w:r w:rsidR="00E82CD6">
        <w:t xml:space="preserve">Zásady </w:t>
      </w:r>
      <w:r w:rsidRPr="0092158A">
        <w:t>aktualizace zpracovávaných dat jsou nastaveny způsobem odpovídajícím kritičnosti jejich možných dopadů na subjekty údajů.</w:t>
      </w:r>
    </w:p>
    <w:p w14:paraId="4FDBE459" w14:textId="25607080" w:rsidR="00C7570F" w:rsidRDefault="00C7570F" w:rsidP="00C7570F">
      <w:r>
        <w:t>Zaměstnanec odpovědný za přípravu a uzavření pracovní smlouvy poučuje každého zaměstnance o povinnosti hlásit případné změny všech jím předaných osobních údajů.</w:t>
      </w:r>
    </w:p>
    <w:p w14:paraId="41D407C5" w14:textId="77777777" w:rsidR="00C7570F" w:rsidRDefault="00C7570F" w:rsidP="00C7570F">
      <w:r>
        <w:t>Zákonní zástupci jsou poučeni o této povinnosti vždy při zahájení školního roku a tato povinnost je zahrnuta i ve školním řádu.</w:t>
      </w:r>
    </w:p>
    <w:p w14:paraId="7E3AD772" w14:textId="77777777" w:rsidR="00C7570F" w:rsidRDefault="00C7570F" w:rsidP="00C7570F">
      <w:r w:rsidRPr="0092158A">
        <w:t xml:space="preserve">Odpovědnost za stanovení způsobu ověřování přesnosti dat mají všichni vedoucí </w:t>
      </w:r>
      <w:r>
        <w:t>zaměstnanci</w:t>
      </w:r>
      <w:r w:rsidRPr="0092158A">
        <w:t>, v jejichž působnosti a agendách se osobní údaje zpracovávají.</w:t>
      </w:r>
    </w:p>
    <w:p w14:paraId="32682A2C" w14:textId="65BF6334" w:rsidR="00C7570F" w:rsidRDefault="00C7570F" w:rsidP="00C7570F">
      <w:r w:rsidRPr="0092158A">
        <w:t xml:space="preserve">Odpovědnost za kontrolu </w:t>
      </w:r>
      <w:r w:rsidR="00E82CD6">
        <w:t>této zásady</w:t>
      </w:r>
      <w:r w:rsidRPr="0092158A">
        <w:t xml:space="preserve"> má pověřenec pro ochranu osobních údajů.</w:t>
      </w:r>
    </w:p>
    <w:p w14:paraId="6126BA44" w14:textId="77777777" w:rsidR="00C7570F" w:rsidRDefault="00C7570F" w:rsidP="00C7570F">
      <w:pPr>
        <w:pStyle w:val="slovannadpisuvnitkapitoly"/>
      </w:pPr>
      <w:r>
        <w:t>K</w:t>
      </w:r>
      <w:r w:rsidRPr="00186DF4">
        <w:t xml:space="preserve">orektnost a transparentnost při zpracování osobních </w:t>
      </w:r>
      <w:r>
        <w:t>údajů</w:t>
      </w:r>
    </w:p>
    <w:p w14:paraId="25C4AC34" w14:textId="770AC450" w:rsidR="00C7570F" w:rsidRPr="0050351E" w:rsidRDefault="00C7570F" w:rsidP="00C7570F">
      <w:r w:rsidRPr="0050351E">
        <w:t xml:space="preserve">Při zpracování osobních údajů v působnosti </w:t>
      </w:r>
      <w:r w:rsidRPr="00605F39">
        <w:rPr>
          <w:i/>
        </w:rPr>
        <w:t>příspěvkové organizace</w:t>
      </w:r>
      <w:r w:rsidR="0091583D">
        <w:rPr>
          <w:rFonts w:cs="Arial"/>
          <w:color w:val="000000"/>
        </w:rPr>
        <w:t xml:space="preserve"> Základní umělecká škola Karla Ditterse Vidnava</w:t>
      </w:r>
      <w:r w:rsidR="0044281A">
        <w:rPr>
          <w:rFonts w:cs="Arial"/>
          <w:color w:val="000000"/>
        </w:rPr>
        <w:t xml:space="preserve"> </w:t>
      </w:r>
      <w:r w:rsidRPr="0050351E">
        <w:t>jsou subjekty údajů transparentně informovány těmito způsoby:</w:t>
      </w:r>
    </w:p>
    <w:p w14:paraId="050F1725" w14:textId="5E184590" w:rsidR="00C7570F" w:rsidRPr="000A0ECC" w:rsidRDefault="00C7570F" w:rsidP="00C7570F">
      <w:pPr>
        <w:pStyle w:val="odrka1"/>
        <w:ind w:left="720" w:hanging="360"/>
      </w:pPr>
      <w:r>
        <w:t xml:space="preserve">základní </w:t>
      </w:r>
      <w:r w:rsidRPr="000A0ECC">
        <w:t xml:space="preserve">informace na webových stránkách </w:t>
      </w:r>
      <w:r w:rsidRPr="00605F39">
        <w:rPr>
          <w:i/>
        </w:rPr>
        <w:t>příspěvkové organizace</w:t>
      </w:r>
      <w:r w:rsidR="0091583D">
        <w:rPr>
          <w:rFonts w:cs="Arial"/>
          <w:color w:val="000000"/>
        </w:rPr>
        <w:t xml:space="preserve"> Základní umělecká škola Karla Ditterse Vidnava</w:t>
      </w:r>
      <w:r>
        <w:rPr>
          <w:rFonts w:cs="Arial"/>
          <w:color w:val="000000"/>
        </w:rPr>
        <w:t>,</w:t>
      </w:r>
      <w:r w:rsidRPr="000A0ECC">
        <w:t xml:space="preserve"> dostupná všem subjektům údajů</w:t>
      </w:r>
      <w:r w:rsidR="00322A17">
        <w:t xml:space="preserve"> dálkovým přístupem</w:t>
      </w:r>
      <w:r w:rsidRPr="000A0ECC">
        <w:t>,</w:t>
      </w:r>
      <w:r w:rsidR="0091583D">
        <w:t xml:space="preserve"> </w:t>
      </w:r>
    </w:p>
    <w:p w14:paraId="75538F00" w14:textId="77777777" w:rsidR="00322A17" w:rsidRPr="00242A3D" w:rsidRDefault="00322A17" w:rsidP="00322A17">
      <w:pPr>
        <w:pStyle w:val="odrka1"/>
        <w:rPr>
          <w:lang w:eastAsia="cs-CZ"/>
        </w:rPr>
      </w:pPr>
      <w:r w:rsidRPr="00242A3D">
        <w:rPr>
          <w:lang w:eastAsia="cs-CZ"/>
        </w:rPr>
        <w:t>doplňující informace o zpracování osobních údajů poskytované k jednotlivým účelům zpracování před zahájením shromažďování osobních údajů,</w:t>
      </w:r>
    </w:p>
    <w:p w14:paraId="21A1F2D4" w14:textId="77777777" w:rsidR="00322A17" w:rsidRPr="00242A3D" w:rsidRDefault="00322A17" w:rsidP="00322A17">
      <w:pPr>
        <w:pStyle w:val="odrka1"/>
        <w:rPr>
          <w:lang w:eastAsia="cs-CZ"/>
        </w:rPr>
      </w:pPr>
      <w:r w:rsidRPr="00242A3D">
        <w:rPr>
          <w:lang w:eastAsia="cs-CZ"/>
        </w:rPr>
        <w:t>písemná informace o zpracování osobních údajů pro účely pracovněprávní agendy poskytovaná novým zaměstnancům,</w:t>
      </w:r>
    </w:p>
    <w:p w14:paraId="5CED845C" w14:textId="77777777" w:rsidR="00322A17" w:rsidRPr="00242A3D" w:rsidRDefault="00322A17" w:rsidP="00322A17">
      <w:pPr>
        <w:pStyle w:val="odrka1"/>
        <w:rPr>
          <w:lang w:eastAsia="cs-CZ"/>
        </w:rPr>
      </w:pPr>
      <w:r w:rsidRPr="00242A3D">
        <w:rPr>
          <w:lang w:eastAsia="cs-CZ"/>
        </w:rPr>
        <w:t>informace zaměstnancům o dohledu nad užíváním informačních a komunikačních technologií na pracovišti,</w:t>
      </w:r>
    </w:p>
    <w:p w14:paraId="1EFB92FE" w14:textId="77777777" w:rsidR="00322A17" w:rsidRPr="00242A3D" w:rsidRDefault="00322A17" w:rsidP="00322A17">
      <w:pPr>
        <w:pStyle w:val="odrka1"/>
        <w:rPr>
          <w:lang w:eastAsia="cs-CZ"/>
        </w:rPr>
      </w:pPr>
      <w:r w:rsidRPr="00242A3D">
        <w:rPr>
          <w:lang w:eastAsia="cs-CZ"/>
        </w:rPr>
        <w:t>informace zaměstnancům o monitoringu docházky,</w:t>
      </w:r>
    </w:p>
    <w:p w14:paraId="3442DE62" w14:textId="77777777" w:rsidR="00322A17" w:rsidRPr="00242A3D" w:rsidRDefault="00322A17" w:rsidP="00322A17">
      <w:pPr>
        <w:pStyle w:val="odrka1"/>
        <w:rPr>
          <w:lang w:eastAsia="cs-CZ"/>
        </w:rPr>
      </w:pPr>
      <w:r w:rsidRPr="00242A3D">
        <w:rPr>
          <w:lang w:eastAsia="cs-CZ"/>
        </w:rPr>
        <w:t>informace o monitoringu objektů a prostor kamerovými systémy.</w:t>
      </w:r>
    </w:p>
    <w:p w14:paraId="044D9523" w14:textId="194F217C" w:rsidR="00C7570F" w:rsidRDefault="00C7570F" w:rsidP="00C7570F">
      <w:r>
        <w:t>U</w:t>
      </w:r>
      <w:r w:rsidRPr="00772169">
        <w:t xml:space="preserve"> </w:t>
      </w:r>
      <w:r w:rsidRPr="00605F39">
        <w:rPr>
          <w:i/>
        </w:rPr>
        <w:t>příspěvkové organizace</w:t>
      </w:r>
      <w:r w:rsidR="0091583D">
        <w:rPr>
          <w:rFonts w:cs="Arial"/>
          <w:color w:val="000000"/>
        </w:rPr>
        <w:t xml:space="preserve"> Základní umělecká škola Karla Ditterse Vidnava</w:t>
      </w:r>
      <w:r w:rsidRPr="00772169">
        <w:t xml:space="preserve"> j</w:t>
      </w:r>
      <w:r>
        <w:t xml:space="preserve">sou stanoveny </w:t>
      </w:r>
      <w:r w:rsidRPr="00E5637B">
        <w:t>postupy pro výkon práv subjektu údajů</w:t>
      </w:r>
      <w:r>
        <w:t>. Těmito právy se rozumí:</w:t>
      </w:r>
    </w:p>
    <w:p w14:paraId="2F5F221A" w14:textId="77777777" w:rsidR="00C7570F" w:rsidRDefault="00C7570F" w:rsidP="00C7570F">
      <w:pPr>
        <w:pStyle w:val="odrka1"/>
        <w:ind w:left="720" w:hanging="360"/>
      </w:pPr>
      <w:r>
        <w:t>p</w:t>
      </w:r>
      <w:r w:rsidRPr="0008087F">
        <w:t>ráv</w:t>
      </w:r>
      <w:r>
        <w:t>o</w:t>
      </w:r>
      <w:r w:rsidRPr="0008087F">
        <w:t xml:space="preserve"> na přístup k osobním údajům</w:t>
      </w:r>
      <w:r>
        <w:t>,</w:t>
      </w:r>
    </w:p>
    <w:p w14:paraId="6FAC16BC" w14:textId="77777777" w:rsidR="00C7570F" w:rsidRDefault="00C7570F" w:rsidP="00C7570F">
      <w:pPr>
        <w:pStyle w:val="odrka1"/>
        <w:ind w:left="720" w:hanging="360"/>
      </w:pPr>
      <w:r>
        <w:t>p</w:t>
      </w:r>
      <w:r w:rsidRPr="0008087F">
        <w:t>rávo na opravu nepřesných osobních údajů</w:t>
      </w:r>
      <w:r>
        <w:t>,</w:t>
      </w:r>
    </w:p>
    <w:p w14:paraId="37F11B97" w14:textId="77777777" w:rsidR="00C7570F" w:rsidRDefault="00C7570F" w:rsidP="00C7570F">
      <w:pPr>
        <w:pStyle w:val="odrka1"/>
        <w:ind w:left="720" w:hanging="360"/>
      </w:pPr>
      <w:r>
        <w:t>p</w:t>
      </w:r>
      <w:r w:rsidRPr="00D35A09">
        <w:t>rávo na výmaz (být zapomenut)</w:t>
      </w:r>
      <w:r>
        <w:t>,</w:t>
      </w:r>
    </w:p>
    <w:p w14:paraId="37BC3BE9" w14:textId="77777777" w:rsidR="00C7570F" w:rsidRDefault="00C7570F" w:rsidP="00C7570F">
      <w:pPr>
        <w:pStyle w:val="odrka1"/>
        <w:ind w:left="720" w:hanging="360"/>
      </w:pPr>
      <w:r>
        <w:lastRenderedPageBreak/>
        <w:t>p</w:t>
      </w:r>
      <w:r w:rsidRPr="00D35A09">
        <w:t>rávo na omezení zpracování</w:t>
      </w:r>
      <w:r>
        <w:t>,</w:t>
      </w:r>
    </w:p>
    <w:p w14:paraId="4B531B22" w14:textId="77777777" w:rsidR="00C7570F" w:rsidRDefault="00C7570F" w:rsidP="00C7570F">
      <w:pPr>
        <w:pStyle w:val="odrka1"/>
        <w:ind w:left="720" w:hanging="360"/>
      </w:pPr>
      <w:r w:rsidRPr="00D35A09">
        <w:t>práv</w:t>
      </w:r>
      <w:r>
        <w:t>o</w:t>
      </w:r>
      <w:r w:rsidRPr="00D35A09">
        <w:t xml:space="preserve"> na přenositelnost</w:t>
      </w:r>
      <w:r>
        <w:t>,</w:t>
      </w:r>
    </w:p>
    <w:p w14:paraId="4E44B7C0" w14:textId="77777777" w:rsidR="00C7570F" w:rsidRDefault="00C7570F" w:rsidP="00C7570F">
      <w:pPr>
        <w:pStyle w:val="odrka1"/>
        <w:ind w:left="720" w:hanging="360"/>
      </w:pPr>
      <w:r w:rsidRPr="00B215A3">
        <w:t>právo vznést námitku proti zpracování osobních údajů</w:t>
      </w:r>
      <w:r>
        <w:t>,</w:t>
      </w:r>
    </w:p>
    <w:p w14:paraId="3D4A16C5" w14:textId="77777777" w:rsidR="00C7570F" w:rsidRDefault="00C7570F" w:rsidP="00C7570F">
      <w:pPr>
        <w:pStyle w:val="odrka1"/>
        <w:ind w:left="720" w:hanging="360"/>
      </w:pPr>
      <w:r>
        <w:t>p</w:t>
      </w:r>
      <w:r w:rsidRPr="00A52068">
        <w:t>rávo nebýt předmětem automatizovaného individuálního rozhodování</w:t>
      </w:r>
      <w:r>
        <w:t>.</w:t>
      </w:r>
    </w:p>
    <w:p w14:paraId="5E584B1F" w14:textId="0D4BCCA2" w:rsidR="00C7570F" w:rsidRDefault="00C7570F" w:rsidP="00C7570F">
      <w:r>
        <w:t xml:space="preserve">Výkon práv subjektů údajů u </w:t>
      </w:r>
      <w:r w:rsidRPr="00605F39">
        <w:rPr>
          <w:i/>
        </w:rPr>
        <w:t>příspěvkové organizace</w:t>
      </w:r>
      <w:r w:rsidR="0091583D">
        <w:rPr>
          <w:rFonts w:cs="Arial"/>
          <w:color w:val="000000"/>
        </w:rPr>
        <w:t xml:space="preserve"> Základní umělecká škola Karla Ditterse Vidnava</w:t>
      </w:r>
      <w:r>
        <w:t xml:space="preserve"> koordinuje pověřenec pro ochranu osobních údajů ve spolupráci s příslušnými vedoucími zaměstnanci, do jejichž působnosti příslušný požadavek na uplatnění práva spadá.</w:t>
      </w:r>
    </w:p>
    <w:p w14:paraId="7C46D001" w14:textId="648141C3" w:rsidR="00C7570F" w:rsidRDefault="00C7570F" w:rsidP="00C7570F">
      <w:r>
        <w:t xml:space="preserve">Za výkon práv subjektů údajů u </w:t>
      </w:r>
      <w:r w:rsidRPr="00605F39">
        <w:rPr>
          <w:i/>
        </w:rPr>
        <w:t>příspěvkové organizace</w:t>
      </w:r>
      <w:r w:rsidR="0091583D">
        <w:t xml:space="preserve"> </w:t>
      </w:r>
      <w:r w:rsidR="0091583D">
        <w:rPr>
          <w:rFonts w:cs="Arial"/>
          <w:color w:val="000000"/>
        </w:rPr>
        <w:t>Základní umělecká škola Karla Ditterse Vidnava</w:t>
      </w:r>
      <w:r>
        <w:t xml:space="preserve"> jsou odpovědní:</w:t>
      </w:r>
    </w:p>
    <w:p w14:paraId="43A6BE35" w14:textId="09E02E07" w:rsidR="00C7570F" w:rsidRDefault="00C7570F" w:rsidP="00C7570F">
      <w:pPr>
        <w:pStyle w:val="odrka1"/>
      </w:pPr>
      <w:r>
        <w:t>pověřenec pro ochranu osobních údajů</w:t>
      </w:r>
      <w:r w:rsidR="008D383D">
        <w:t>,</w:t>
      </w:r>
    </w:p>
    <w:p w14:paraId="6EDBDD3B" w14:textId="77777777" w:rsidR="00C7570F" w:rsidRDefault="00C7570F" w:rsidP="00C7570F">
      <w:pPr>
        <w:pStyle w:val="odrka1"/>
      </w:pPr>
      <w:r>
        <w:t xml:space="preserve"> vedoucí zaměstnanci,</w:t>
      </w:r>
    </w:p>
    <w:p w14:paraId="03C30272" w14:textId="1E47D0EF" w:rsidR="00C7570F" w:rsidRDefault="00C7570F" w:rsidP="00C7570F">
      <w:r w:rsidRPr="00B771EC">
        <w:t xml:space="preserve">Pokyny pro realizaci </w:t>
      </w:r>
      <w:r w:rsidR="00F758A9">
        <w:t>této zásady</w:t>
      </w:r>
      <w:r w:rsidRPr="00B771EC">
        <w:t xml:space="preserve"> jsou podrobněji rozpracovány v</w:t>
      </w:r>
      <w:r>
        <w:t>e</w:t>
      </w:r>
      <w:r w:rsidRPr="00B771EC">
        <w:t> </w:t>
      </w:r>
      <w:r>
        <w:t>vnitřním</w:t>
      </w:r>
      <w:r w:rsidR="00AE6732">
        <w:t xml:space="preserve"> předpisu č. ČZ 2/2018</w:t>
      </w:r>
      <w:r w:rsidRPr="00F842EA">
        <w:t xml:space="preserve"> </w:t>
      </w:r>
    </w:p>
    <w:p w14:paraId="6B417301" w14:textId="77777777" w:rsidR="00C7570F" w:rsidRPr="0044281A" w:rsidRDefault="00C7570F" w:rsidP="0044281A">
      <w:pPr>
        <w:pStyle w:val="odrka1"/>
        <w:rPr>
          <w:i/>
        </w:rPr>
      </w:pPr>
      <w:r w:rsidRPr="0044281A">
        <w:rPr>
          <w:i/>
        </w:rPr>
        <w:t>„Povinnosti osob při zpracování osobních údajů“,</w:t>
      </w:r>
    </w:p>
    <w:p w14:paraId="48E5D1EB" w14:textId="001F1608" w:rsidR="00C7570F" w:rsidRPr="0044281A" w:rsidRDefault="00C7570F" w:rsidP="0044281A">
      <w:pPr>
        <w:pStyle w:val="odrka1"/>
        <w:rPr>
          <w:i/>
        </w:rPr>
      </w:pPr>
      <w:r w:rsidRPr="0044281A">
        <w:rPr>
          <w:i/>
        </w:rPr>
        <w:t>„Výkon práv subjektu údajů“</w:t>
      </w:r>
      <w:r w:rsidR="007E5533">
        <w:rPr>
          <w:i/>
        </w:rPr>
        <w:t>.</w:t>
      </w:r>
    </w:p>
    <w:p w14:paraId="73763ECE" w14:textId="77777777" w:rsidR="00C7570F" w:rsidRDefault="00C7570F" w:rsidP="00C7570F">
      <w:pPr>
        <w:pStyle w:val="slovannadpisuvnitkapitoly"/>
      </w:pPr>
      <w:r>
        <w:t xml:space="preserve">Důvěrnost, integrita a </w:t>
      </w:r>
      <w:r w:rsidRPr="00884127">
        <w:t>dostupnost osobních údajů</w:t>
      </w:r>
    </w:p>
    <w:p w14:paraId="1A546065" w14:textId="3D4566A1" w:rsidR="00C7570F" w:rsidRPr="006A6037" w:rsidRDefault="00C7570F" w:rsidP="00C7570F">
      <w:r w:rsidRPr="006A6037">
        <w:t xml:space="preserve">U </w:t>
      </w:r>
      <w:r w:rsidRPr="00F842EA">
        <w:rPr>
          <w:i/>
        </w:rPr>
        <w:t>příspěvkové organizace</w:t>
      </w:r>
      <w:r w:rsidR="00AE6732">
        <w:t xml:space="preserve"> </w:t>
      </w:r>
      <w:r w:rsidR="00AE6732">
        <w:rPr>
          <w:rFonts w:cs="Arial"/>
          <w:color w:val="000000"/>
        </w:rPr>
        <w:t>Základní umělecká škola Karla Ditterse Vidnava</w:t>
      </w:r>
      <w:r w:rsidRPr="005A5DE0">
        <w:t xml:space="preserve"> </w:t>
      </w:r>
      <w:r w:rsidRPr="006A6037">
        <w:t xml:space="preserve">jsou </w:t>
      </w:r>
      <w:r w:rsidR="00322A17">
        <w:t xml:space="preserve">za účelem ochrany osobních údajů </w:t>
      </w:r>
      <w:r w:rsidRPr="006A6037">
        <w:t>přijata vhodná technická a organizační o</w:t>
      </w:r>
      <w:r>
        <w:t>patření odpovídající kontextu a </w:t>
      </w:r>
      <w:r w:rsidRPr="006A6037">
        <w:t>účelům zpracování osobních údajů.</w:t>
      </w:r>
      <w:r>
        <w:t xml:space="preserve"> </w:t>
      </w:r>
    </w:p>
    <w:p w14:paraId="3202CA66" w14:textId="77777777" w:rsidR="00C7570F" w:rsidRDefault="00C7570F" w:rsidP="00C7570F">
      <w:r w:rsidRPr="006A6037">
        <w:t xml:space="preserve">Veškerá technická a organizační opatření jsou přijata na základě provedené analýzy </w:t>
      </w:r>
      <w:r>
        <w:t xml:space="preserve">informačních </w:t>
      </w:r>
      <w:r w:rsidRPr="006A6037">
        <w:t>rizik. Analýza rizik byla provedena na</w:t>
      </w:r>
      <w:r>
        <w:t xml:space="preserve"> základě:</w:t>
      </w:r>
    </w:p>
    <w:p w14:paraId="301B7E60" w14:textId="77777777" w:rsidR="00C7570F" w:rsidRDefault="00C7570F" w:rsidP="003D2ECA">
      <w:pPr>
        <w:pStyle w:val="odrkaa"/>
        <w:numPr>
          <w:ilvl w:val="0"/>
          <w:numId w:val="10"/>
        </w:numPr>
      </w:pPr>
      <w:r w:rsidRPr="006A6037">
        <w:t>posouzení hrozeb působí</w:t>
      </w:r>
      <w:r>
        <w:t>cí</w:t>
      </w:r>
      <w:r w:rsidRPr="006A6037">
        <w:t>ch na aktiva, v rámci kterých</w:t>
      </w:r>
      <w:r>
        <w:t xml:space="preserve"> jsou zpracovávány osobní údaje,</w:t>
      </w:r>
      <w:r w:rsidRPr="006A6037">
        <w:t xml:space="preserve"> </w:t>
      </w:r>
    </w:p>
    <w:p w14:paraId="29CC021E" w14:textId="77777777" w:rsidR="00C7570F" w:rsidRDefault="00C7570F" w:rsidP="003D2ECA">
      <w:pPr>
        <w:pStyle w:val="odrkaa"/>
        <w:numPr>
          <w:ilvl w:val="0"/>
          <w:numId w:val="10"/>
        </w:numPr>
      </w:pPr>
      <w:r>
        <w:t>posouzení hrozeb pro práva a svobody subjektů údajů.</w:t>
      </w:r>
    </w:p>
    <w:p w14:paraId="1279F931" w14:textId="77777777" w:rsidR="00C7570F" w:rsidRPr="006A6037" w:rsidRDefault="00C7570F" w:rsidP="00C7570F">
      <w:r w:rsidRPr="006A6037">
        <w:t>Na základě závěrů z provedené analýzy rizik byla</w:t>
      </w:r>
      <w:r>
        <w:t> </w:t>
      </w:r>
      <w:r w:rsidRPr="006A6037">
        <w:t>impleme</w:t>
      </w:r>
      <w:r>
        <w:t>ntována přiměřená organizační a </w:t>
      </w:r>
      <w:r w:rsidRPr="006A6037">
        <w:t>technická opatření pro zajištění odpovídající úrovně ochrany zpracovávaných osobních údajů.</w:t>
      </w:r>
    </w:p>
    <w:p w14:paraId="6C597A6E" w14:textId="77777777" w:rsidR="00C7570F" w:rsidRDefault="00C7570F" w:rsidP="00C7570F">
      <w:r w:rsidRPr="006A6037">
        <w:t xml:space="preserve">Pro provedení analýzy rizik byla stanovena </w:t>
      </w:r>
      <w:r>
        <w:t>m</w:t>
      </w:r>
      <w:r w:rsidRPr="006A6037">
        <w:t xml:space="preserve">etodika hodnocení rizik, která vychází z požadavků vyhlášky č. 316/2014 Sb., o bezpečnostních opatřeních, kybernetických bezpečnostních incidentech, reaktivních opatřeních a o stanovení náležitostí podání v oblasti </w:t>
      </w:r>
      <w:r w:rsidRPr="006A6037">
        <w:lastRenderedPageBreak/>
        <w:t>kybernetické bezpečnosti (vyhláška o kybe</w:t>
      </w:r>
      <w:r>
        <w:t xml:space="preserve">rnetické bezpečnosti). V rámci provedené analýzy rizik byly současně zohledněny hrozby, které představují zejména možnost náhodného nebo protiprávního zničení, ztráty, pozměňování, neoprávněné zpřístupnění předávaných, uložených nebo jinak zpracovávaných osobních údajů nebo neoprávněný přístup k nim. </w:t>
      </w:r>
    </w:p>
    <w:p w14:paraId="3FBABF8D" w14:textId="555C18D9" w:rsidR="00C7570F" w:rsidRPr="006A6037" w:rsidRDefault="00C7570F" w:rsidP="00C7570F">
      <w:r w:rsidRPr="006A6037">
        <w:t xml:space="preserve">Za </w:t>
      </w:r>
      <w:r w:rsidRPr="0050351E">
        <w:t xml:space="preserve">stanovení a aktuálnost technických a organizačních opatření vyplývajících z analýzy rizik odpovídá </w:t>
      </w:r>
      <w:r>
        <w:t>zaměstnanec nebo osoba (fyzická osoba podnikající nebo právnická osoba na základě uzavřeného smluvního vztahu), odpovídající za správu a provoz informačních a komunikačních technologií a příslušní vedoucí zaměstnanci</w:t>
      </w:r>
      <w:r w:rsidRPr="0050351E">
        <w:t>.</w:t>
      </w:r>
    </w:p>
    <w:p w14:paraId="7A536C25" w14:textId="77777777" w:rsidR="00C7570F" w:rsidRDefault="00C7570F" w:rsidP="00C7570F">
      <w:r w:rsidRPr="006A6037">
        <w:t>Za kontrolu dodržování stanovených technických a organizačních opatření</w:t>
      </w:r>
      <w:r>
        <w:t xml:space="preserve"> </w:t>
      </w:r>
      <w:r w:rsidRPr="006A6037">
        <w:t>odpovídá pověř</w:t>
      </w:r>
      <w:r>
        <w:t>enec pro ochranu osobních údajů v součinnosti s vedoucími zaměstnanci.</w:t>
      </w:r>
    </w:p>
    <w:p w14:paraId="6D68C52B" w14:textId="4DE731F8" w:rsidR="00C7570F" w:rsidRDefault="00C7570F" w:rsidP="00C7570F">
      <w:r>
        <w:t xml:space="preserve">Pokyny pro realizaci </w:t>
      </w:r>
      <w:r w:rsidR="00322A17">
        <w:t>této zásady</w:t>
      </w:r>
      <w:r>
        <w:t>, včetně stanovení odpovídajících technických a organizačních opatření pro oblast fyzické, personální, administrativní a počítačové bezpečnosti, jsou podrobněji rozpracovány v následujících vnitřních předpisech a dokumentech:</w:t>
      </w:r>
    </w:p>
    <w:p w14:paraId="0E8B37DA" w14:textId="6ABF31E1" w:rsidR="00C7570F" w:rsidRPr="007E5533" w:rsidRDefault="00927915" w:rsidP="007E5533">
      <w:pPr>
        <w:pStyle w:val="odrka1"/>
        <w:rPr>
          <w:i/>
        </w:rPr>
      </w:pPr>
      <w:bookmarkStart w:id="6" w:name="_Hlk504295446"/>
      <w:bookmarkStart w:id="7" w:name="_Hlk504295418"/>
      <w:r>
        <w:rPr>
          <w:i/>
        </w:rPr>
        <w:t>Směrnice</w:t>
      </w:r>
      <w:bookmarkEnd w:id="6"/>
      <w:r>
        <w:rPr>
          <w:i/>
        </w:rPr>
        <w:t xml:space="preserve"> </w:t>
      </w:r>
      <w:r w:rsidR="00C7570F" w:rsidRPr="007E5533">
        <w:rPr>
          <w:i/>
        </w:rPr>
        <w:t>„Povinnosti osob při zpracování osobních údajů“</w:t>
      </w:r>
      <w:r>
        <w:rPr>
          <w:i/>
        </w:rPr>
        <w:t>,</w:t>
      </w:r>
    </w:p>
    <w:p w14:paraId="0B54C79E" w14:textId="462CC34E" w:rsidR="00927915" w:rsidRDefault="00927915" w:rsidP="007E5533">
      <w:pPr>
        <w:pStyle w:val="odrka1"/>
        <w:rPr>
          <w:i/>
        </w:rPr>
      </w:pPr>
      <w:bookmarkStart w:id="8" w:name="_Hlk504295457"/>
      <w:r>
        <w:rPr>
          <w:i/>
        </w:rPr>
        <w:t>Směrnice „Výkon práv subjektu údajů“,</w:t>
      </w:r>
    </w:p>
    <w:p w14:paraId="7475F685" w14:textId="2068B871" w:rsidR="00C7570F" w:rsidRPr="007E5533" w:rsidRDefault="00927915" w:rsidP="007E5533">
      <w:pPr>
        <w:pStyle w:val="odrka1"/>
        <w:rPr>
          <w:i/>
        </w:rPr>
      </w:pPr>
      <w:r>
        <w:rPr>
          <w:i/>
        </w:rPr>
        <w:t>Směrnice</w:t>
      </w:r>
      <w:r w:rsidRPr="007E5533">
        <w:rPr>
          <w:i/>
        </w:rPr>
        <w:t xml:space="preserve"> </w:t>
      </w:r>
      <w:r w:rsidR="00C7570F" w:rsidRPr="007E5533">
        <w:rPr>
          <w:i/>
        </w:rPr>
        <w:t>„</w:t>
      </w:r>
      <w:r w:rsidR="00380800">
        <w:rPr>
          <w:i/>
        </w:rPr>
        <w:t>Záměrná a standardní o</w:t>
      </w:r>
      <w:r w:rsidR="00C7570F" w:rsidRPr="007E5533">
        <w:rPr>
          <w:i/>
        </w:rPr>
        <w:t>chrana osobních údajů“</w:t>
      </w:r>
      <w:r>
        <w:rPr>
          <w:i/>
        </w:rPr>
        <w:t>,</w:t>
      </w:r>
    </w:p>
    <w:p w14:paraId="6C7F53C9" w14:textId="5E1D6DA7" w:rsidR="00C7570F" w:rsidRDefault="00927915" w:rsidP="007E5533">
      <w:pPr>
        <w:pStyle w:val="odrka1"/>
        <w:rPr>
          <w:i/>
        </w:rPr>
      </w:pPr>
      <w:r>
        <w:rPr>
          <w:i/>
        </w:rPr>
        <w:t xml:space="preserve">Směrnice </w:t>
      </w:r>
      <w:r w:rsidR="00C7570F" w:rsidRPr="007E5533">
        <w:rPr>
          <w:i/>
        </w:rPr>
        <w:t>„Bezpečnost ICT“,</w:t>
      </w:r>
    </w:p>
    <w:p w14:paraId="2A047B88" w14:textId="280839DC" w:rsidR="00C71051" w:rsidRPr="007E5533" w:rsidRDefault="00C71051" w:rsidP="007E5533">
      <w:pPr>
        <w:pStyle w:val="odrka1"/>
        <w:rPr>
          <w:i/>
        </w:rPr>
      </w:pPr>
      <w:r>
        <w:rPr>
          <w:i/>
        </w:rPr>
        <w:t>Směrnice „Ochrana osobních údajů v kamerovém systému“,</w:t>
      </w:r>
    </w:p>
    <w:p w14:paraId="7A2EF1C4" w14:textId="01030ED3" w:rsidR="00C7570F" w:rsidRPr="007E5533" w:rsidRDefault="00C7570F" w:rsidP="007E5533">
      <w:pPr>
        <w:pStyle w:val="odrka1"/>
        <w:rPr>
          <w:i/>
        </w:rPr>
      </w:pPr>
      <w:r w:rsidRPr="007E5533">
        <w:rPr>
          <w:i/>
        </w:rPr>
        <w:t>Metodika analýzy rizik</w:t>
      </w:r>
      <w:r w:rsidR="002A52A2">
        <w:rPr>
          <w:i/>
        </w:rPr>
        <w:t xml:space="preserve"> GDPR</w:t>
      </w:r>
      <w:r w:rsidRPr="007E5533">
        <w:rPr>
          <w:i/>
        </w:rPr>
        <w:t>,</w:t>
      </w:r>
    </w:p>
    <w:bookmarkEnd w:id="8"/>
    <w:p w14:paraId="54760963" w14:textId="380A3BE9" w:rsidR="00C71051" w:rsidRDefault="00C71051" w:rsidP="003D2ECA">
      <w:pPr>
        <w:pStyle w:val="odrka1"/>
        <w:numPr>
          <w:ilvl w:val="0"/>
          <w:numId w:val="17"/>
        </w:numPr>
        <w:rPr>
          <w:i/>
        </w:rPr>
      </w:pPr>
      <w:r>
        <w:rPr>
          <w:i/>
        </w:rPr>
        <w:t>Seznam hrozeb a opatření,</w:t>
      </w:r>
    </w:p>
    <w:p w14:paraId="75FDE5CF" w14:textId="393C2C23" w:rsidR="00C7570F" w:rsidRDefault="00C7570F" w:rsidP="003D2ECA">
      <w:pPr>
        <w:pStyle w:val="odrka1"/>
        <w:numPr>
          <w:ilvl w:val="0"/>
          <w:numId w:val="17"/>
        </w:numPr>
        <w:rPr>
          <w:i/>
        </w:rPr>
      </w:pPr>
      <w:r w:rsidRPr="007E5533">
        <w:rPr>
          <w:i/>
        </w:rPr>
        <w:t>Plán zvládání rizik</w:t>
      </w:r>
      <w:r w:rsidR="002A52A2">
        <w:rPr>
          <w:i/>
        </w:rPr>
        <w:t>,</w:t>
      </w:r>
    </w:p>
    <w:p w14:paraId="1A8FE936" w14:textId="32B74451" w:rsidR="002A52A2" w:rsidRDefault="00C71051" w:rsidP="003D2ECA">
      <w:pPr>
        <w:pStyle w:val="odrka1"/>
        <w:numPr>
          <w:ilvl w:val="0"/>
          <w:numId w:val="17"/>
        </w:numPr>
        <w:rPr>
          <w:i/>
          <w:u w:val="single"/>
        </w:rPr>
      </w:pPr>
      <w:bookmarkStart w:id="9" w:name="_Hlk504295480"/>
      <w:r>
        <w:rPr>
          <w:i/>
        </w:rPr>
        <w:t>Nástroj pro hodnocení rizik</w:t>
      </w:r>
      <w:r w:rsidR="002A52A2" w:rsidRPr="007E5533">
        <w:rPr>
          <w:i/>
        </w:rPr>
        <w:t xml:space="preserve"> GDPR</w:t>
      </w:r>
      <w:r w:rsidR="00BD7918">
        <w:rPr>
          <w:i/>
        </w:rPr>
        <w:t>,</w:t>
      </w:r>
      <w:r w:rsidR="002A52A2" w:rsidRPr="00362B24">
        <w:rPr>
          <w:i/>
          <w:u w:val="single"/>
        </w:rPr>
        <w:t xml:space="preserve"> </w:t>
      </w:r>
    </w:p>
    <w:p w14:paraId="761AE2F5" w14:textId="24EAC741" w:rsidR="00362B24" w:rsidRPr="00362B24" w:rsidRDefault="00362B24" w:rsidP="007E5533">
      <w:pPr>
        <w:pStyle w:val="odrka1"/>
        <w:rPr>
          <w:i/>
          <w:u w:val="single"/>
        </w:rPr>
      </w:pPr>
      <w:r w:rsidRPr="00362B24">
        <w:rPr>
          <w:i/>
          <w:u w:val="single"/>
        </w:rPr>
        <w:t>Doplnit další související vnitřní předpisy</w:t>
      </w:r>
      <w:r w:rsidR="002A52A2">
        <w:rPr>
          <w:i/>
          <w:u w:val="single"/>
        </w:rPr>
        <w:t>.</w:t>
      </w:r>
    </w:p>
    <w:bookmarkEnd w:id="7"/>
    <w:bookmarkEnd w:id="9"/>
    <w:p w14:paraId="28662EE9" w14:textId="77777777" w:rsidR="00C7570F" w:rsidRDefault="00C7570F" w:rsidP="00C7570F">
      <w:pPr>
        <w:pStyle w:val="slovannadpisuvnitkapitoly"/>
      </w:pPr>
      <w:r w:rsidRPr="00E61487">
        <w:t>Odp</w:t>
      </w:r>
      <w:r>
        <w:t>ovědnost správce osobních údajů</w:t>
      </w:r>
    </w:p>
    <w:p w14:paraId="73226C18" w14:textId="5991E1DA" w:rsidR="00C7570F" w:rsidRDefault="00C7570F" w:rsidP="00C7570F">
      <w:pPr>
        <w:autoSpaceDE w:val="0"/>
        <w:autoSpaceDN w:val="0"/>
        <w:adjustRightInd w:val="0"/>
        <w:spacing w:before="120"/>
        <w:ind w:right="147"/>
        <w:rPr>
          <w:lang w:eastAsia="cs-CZ"/>
        </w:rPr>
      </w:pPr>
      <w:r w:rsidRPr="00690401">
        <w:rPr>
          <w:rFonts w:cs="Arial"/>
        </w:rPr>
        <w:t xml:space="preserve">Správcem osobních </w:t>
      </w:r>
      <w:r w:rsidRPr="0050351E">
        <w:rPr>
          <w:rFonts w:cs="Arial"/>
        </w:rPr>
        <w:t xml:space="preserve">údajů je </w:t>
      </w:r>
      <w:r w:rsidRPr="006E2A01">
        <w:rPr>
          <w:rFonts w:cs="Arial"/>
          <w:i/>
        </w:rPr>
        <w:t>příspěvková organizace</w:t>
      </w:r>
      <w:r w:rsidR="00AE6732">
        <w:rPr>
          <w:rFonts w:cs="Arial"/>
          <w:color w:val="000000"/>
        </w:rPr>
        <w:t xml:space="preserve"> Základní umělecká škola Karla Ditterse Vidnava.</w:t>
      </w:r>
    </w:p>
    <w:p w14:paraId="0A99D18E" w14:textId="77777777" w:rsidR="00C7570F" w:rsidRDefault="00C7570F" w:rsidP="00C7570F">
      <w:pPr>
        <w:autoSpaceDE w:val="0"/>
        <w:autoSpaceDN w:val="0"/>
        <w:adjustRightInd w:val="0"/>
        <w:spacing w:before="120"/>
        <w:ind w:right="147"/>
        <w:rPr>
          <w:rFonts w:cs="Arial"/>
        </w:rPr>
      </w:pPr>
      <w:r>
        <w:rPr>
          <w:rFonts w:cs="Arial"/>
        </w:rPr>
        <w:t>Správce je povinen zajistit soulad s GDPR a tento soulad prokazuje:</w:t>
      </w:r>
    </w:p>
    <w:p w14:paraId="4A08D960" w14:textId="77777777" w:rsidR="00C7570F" w:rsidRPr="00496095" w:rsidRDefault="00C7570F" w:rsidP="003D2ECA">
      <w:pPr>
        <w:pStyle w:val="odrka10"/>
        <w:numPr>
          <w:ilvl w:val="0"/>
          <w:numId w:val="16"/>
        </w:numPr>
      </w:pPr>
      <w:r>
        <w:t>z</w:t>
      </w:r>
      <w:r w:rsidRPr="00496095">
        <w:t>pracováním Politiky ochrany osobních údajů, stanovující:</w:t>
      </w:r>
    </w:p>
    <w:p w14:paraId="508818D5" w14:textId="77777777" w:rsidR="00C7570F" w:rsidRPr="00496095" w:rsidRDefault="00C7570F" w:rsidP="00C7570F">
      <w:pPr>
        <w:pStyle w:val="odrka2"/>
      </w:pPr>
      <w:r>
        <w:t>c</w:t>
      </w:r>
      <w:r w:rsidRPr="00496095">
        <w:t>íle ochrany osobních údajů</w:t>
      </w:r>
      <w:r>
        <w:t>,</w:t>
      </w:r>
    </w:p>
    <w:p w14:paraId="102D7EDF" w14:textId="50BCBB4A" w:rsidR="00C7570F" w:rsidRPr="00496095" w:rsidRDefault="00322A17" w:rsidP="00C7570F">
      <w:pPr>
        <w:pStyle w:val="odrka2"/>
      </w:pPr>
      <w:r>
        <w:lastRenderedPageBreak/>
        <w:t>zásadami</w:t>
      </w:r>
      <w:r w:rsidRPr="00496095">
        <w:t xml:space="preserve"> </w:t>
      </w:r>
      <w:r w:rsidR="00C7570F" w:rsidRPr="00496095">
        <w:t>zpracování a ochrany osobních údajů</w:t>
      </w:r>
      <w:r w:rsidR="00C7570F">
        <w:t>,</w:t>
      </w:r>
    </w:p>
    <w:p w14:paraId="3C68DC2C" w14:textId="7369EAF5" w:rsidR="00C7570F" w:rsidRPr="00496095" w:rsidRDefault="00C7570F" w:rsidP="00C7570F">
      <w:pPr>
        <w:pStyle w:val="odrka2"/>
      </w:pPr>
      <w:r>
        <w:t>o</w:t>
      </w:r>
      <w:r w:rsidRPr="00496095">
        <w:t xml:space="preserve">dpovědnosti za realizaci </w:t>
      </w:r>
      <w:r w:rsidR="00322A17">
        <w:t>zásad</w:t>
      </w:r>
      <w:r>
        <w:t>,</w:t>
      </w:r>
    </w:p>
    <w:p w14:paraId="1DD34F71" w14:textId="77777777" w:rsidR="00C7570F" w:rsidRPr="00496095" w:rsidRDefault="00C7570F" w:rsidP="00C7570F">
      <w:pPr>
        <w:pStyle w:val="odrka2"/>
      </w:pPr>
      <w:r>
        <w:t>o</w:t>
      </w:r>
      <w:r w:rsidRPr="00496095">
        <w:t>dpovědnost za kontrolu</w:t>
      </w:r>
      <w:r>
        <w:t>.</w:t>
      </w:r>
      <w:r w:rsidRPr="00496095">
        <w:t xml:space="preserve"> </w:t>
      </w:r>
    </w:p>
    <w:p w14:paraId="4E9B5227" w14:textId="77777777" w:rsidR="00C7570F" w:rsidRDefault="00C7570F" w:rsidP="003D2ECA">
      <w:pPr>
        <w:pStyle w:val="odrka10"/>
        <w:numPr>
          <w:ilvl w:val="0"/>
          <w:numId w:val="16"/>
        </w:numPr>
      </w:pPr>
      <w:r>
        <w:t xml:space="preserve">zpracováním záznamů o činnostech zpracování, </w:t>
      </w:r>
    </w:p>
    <w:p w14:paraId="37AB9389" w14:textId="77777777" w:rsidR="00C7570F" w:rsidRPr="00496095" w:rsidRDefault="00C7570F" w:rsidP="003D2ECA">
      <w:pPr>
        <w:pStyle w:val="odrka10"/>
        <w:numPr>
          <w:ilvl w:val="0"/>
          <w:numId w:val="16"/>
        </w:numPr>
      </w:pPr>
      <w:r>
        <w:t>r</w:t>
      </w:r>
      <w:r w:rsidRPr="00496095">
        <w:t>ozpracování</w:t>
      </w:r>
      <w:r>
        <w:t>m</w:t>
      </w:r>
      <w:r w:rsidRPr="00496095">
        <w:t xml:space="preserve"> Politiky ochrany osobních údajů do </w:t>
      </w:r>
      <w:r>
        <w:t>vnitřních předpisů a dokumentů uvedených v bodě 6,</w:t>
      </w:r>
    </w:p>
    <w:p w14:paraId="4C47C1CA" w14:textId="77777777" w:rsidR="00C7570F" w:rsidRDefault="00C7570F" w:rsidP="003D2ECA">
      <w:pPr>
        <w:pStyle w:val="odrka10"/>
        <w:numPr>
          <w:ilvl w:val="0"/>
          <w:numId w:val="16"/>
        </w:numPr>
      </w:pPr>
      <w:r>
        <w:t xml:space="preserve">jmenováním pověřence pro ochranu osobních údajů a stanovením jeho působnosti a odpovědnosti, </w:t>
      </w:r>
    </w:p>
    <w:p w14:paraId="77E2461C" w14:textId="4167BA7B" w:rsidR="00C7570F" w:rsidRDefault="00C7570F" w:rsidP="003D2ECA">
      <w:pPr>
        <w:pStyle w:val="odrka10"/>
        <w:numPr>
          <w:ilvl w:val="0"/>
          <w:numId w:val="16"/>
        </w:numPr>
      </w:pPr>
      <w:r>
        <w:t xml:space="preserve">zajištěním </w:t>
      </w:r>
      <w:r w:rsidR="00322A17">
        <w:t xml:space="preserve">zásad </w:t>
      </w:r>
      <w:r>
        <w:t>záměrné a standardní ochrany osobních údajů, realizované:</w:t>
      </w:r>
    </w:p>
    <w:p w14:paraId="3EA8974F" w14:textId="4E3920A1" w:rsidR="00C7570F" w:rsidRDefault="00C7570F" w:rsidP="00C7570F">
      <w:pPr>
        <w:pStyle w:val="odrka2"/>
      </w:pPr>
      <w:r>
        <w:t xml:space="preserve">návrhem vhodných technických a organizačních opatření záměrné ochrany stanovených </w:t>
      </w:r>
      <w:r w:rsidR="001F06F2">
        <w:t>příslušným</w:t>
      </w:r>
      <w:r w:rsidR="00983EB5">
        <w:t>i</w:t>
      </w:r>
      <w:r w:rsidR="001F06F2">
        <w:t xml:space="preserve"> vedoucím</w:t>
      </w:r>
      <w:r w:rsidR="00983EB5">
        <w:t>i</w:t>
      </w:r>
      <w:r w:rsidR="001F06F2">
        <w:t xml:space="preserve"> zaměstnanc</w:t>
      </w:r>
      <w:r w:rsidR="00983EB5">
        <w:t>i</w:t>
      </w:r>
      <w:r w:rsidR="001F06F2">
        <w:t xml:space="preserve"> a pověřencem pro ochranu osobních údajů</w:t>
      </w:r>
      <w:r w:rsidR="00983EB5">
        <w:t>,</w:t>
      </w:r>
      <w:r>
        <w:t xml:space="preserve"> před zahájením vlastního zpracování, ještě v době určování prostředků pro zpracování osobních údajů,</w:t>
      </w:r>
    </w:p>
    <w:p w14:paraId="64C18458" w14:textId="77777777" w:rsidR="00C7570F" w:rsidRDefault="00C7570F" w:rsidP="00C7570F">
      <w:pPr>
        <w:pStyle w:val="odrka2"/>
      </w:pPr>
      <w:r>
        <w:t>zavedením a udržováním záměrné a standardní ochrany přiměřenými technickými a organizačními opatřeními založenými na výsledcích analýzy rizik.</w:t>
      </w:r>
    </w:p>
    <w:p w14:paraId="2667F1B2" w14:textId="093491E6" w:rsidR="007E5533" w:rsidRDefault="00C7570F" w:rsidP="003D2ECA">
      <w:pPr>
        <w:pStyle w:val="odrka10"/>
        <w:numPr>
          <w:ilvl w:val="0"/>
          <w:numId w:val="16"/>
        </w:numPr>
      </w:pPr>
      <w:r>
        <w:t>dodržováním všech zásad GDPR ve vztahu ke zpracovatelům a dalším správcům.</w:t>
      </w:r>
    </w:p>
    <w:p w14:paraId="306E5107" w14:textId="02067DCF" w:rsidR="00CB0286" w:rsidRDefault="00CB0286" w:rsidP="00CB0286">
      <w:pPr>
        <w:pStyle w:val="odrka10"/>
        <w:numPr>
          <w:ilvl w:val="0"/>
          <w:numId w:val="0"/>
        </w:numPr>
        <w:tabs>
          <w:tab w:val="left" w:pos="708"/>
        </w:tabs>
        <w:spacing w:line="240" w:lineRule="auto"/>
        <w:ind w:left="360"/>
      </w:pPr>
      <w:r>
        <w:t>Seznámení s dokumentem</w:t>
      </w:r>
      <w:bookmarkStart w:id="10" w:name="_GoBack"/>
      <w:bookmarkEnd w:id="10"/>
      <w:r>
        <w:t xml:space="preserve"> dne 4. 6. 2018.</w:t>
      </w:r>
    </w:p>
    <w:p w14:paraId="13274227" w14:textId="77777777" w:rsidR="00CB0286" w:rsidRDefault="00CB0286" w:rsidP="00CB0286">
      <w:pPr>
        <w:pStyle w:val="odrka10"/>
        <w:numPr>
          <w:ilvl w:val="0"/>
          <w:numId w:val="0"/>
        </w:numPr>
        <w:tabs>
          <w:tab w:val="left" w:pos="708"/>
        </w:tabs>
        <w:spacing w:before="0" w:line="240" w:lineRule="auto"/>
        <w:ind w:left="720" w:hanging="360"/>
      </w:pPr>
    </w:p>
    <w:p w14:paraId="64218604" w14:textId="77777777" w:rsidR="00CB0286" w:rsidRDefault="00CB0286" w:rsidP="00CB0286">
      <w:pPr>
        <w:pStyle w:val="odrka10"/>
        <w:numPr>
          <w:ilvl w:val="0"/>
          <w:numId w:val="0"/>
        </w:numPr>
        <w:tabs>
          <w:tab w:val="left" w:pos="708"/>
        </w:tabs>
        <w:spacing w:before="0" w:line="240" w:lineRule="auto"/>
        <w:ind w:left="720" w:hanging="360"/>
      </w:pPr>
      <w:r>
        <w:t xml:space="preserve">Milena </w:t>
      </w:r>
      <w:proofErr w:type="gramStart"/>
      <w:r>
        <w:t>Rybárová</w:t>
      </w:r>
      <w:r>
        <w:tab/>
      </w:r>
      <w:r>
        <w:tab/>
        <w:t>.............................................................................</w:t>
      </w:r>
      <w:proofErr w:type="gramEnd"/>
      <w:r>
        <w:tab/>
      </w:r>
    </w:p>
    <w:p w14:paraId="751F3BF7" w14:textId="77777777" w:rsidR="00CB0286" w:rsidRDefault="00CB0286" w:rsidP="00CB0286">
      <w:pPr>
        <w:pStyle w:val="odrka10"/>
        <w:numPr>
          <w:ilvl w:val="0"/>
          <w:numId w:val="0"/>
        </w:numPr>
        <w:tabs>
          <w:tab w:val="left" w:pos="708"/>
        </w:tabs>
        <w:spacing w:before="0" w:line="240" w:lineRule="auto"/>
        <w:ind w:left="720" w:hanging="360"/>
      </w:pPr>
    </w:p>
    <w:p w14:paraId="4A4C5DE1" w14:textId="77777777" w:rsidR="00CB0286" w:rsidRDefault="00CB0286" w:rsidP="00CB0286">
      <w:pPr>
        <w:pStyle w:val="odrka10"/>
        <w:numPr>
          <w:ilvl w:val="0"/>
          <w:numId w:val="0"/>
        </w:numPr>
        <w:tabs>
          <w:tab w:val="left" w:pos="708"/>
        </w:tabs>
        <w:spacing w:before="0" w:line="240" w:lineRule="auto"/>
        <w:ind w:left="720" w:hanging="360"/>
      </w:pPr>
      <w:r>
        <w:t xml:space="preserve">Pavel </w:t>
      </w:r>
      <w:proofErr w:type="gramStart"/>
      <w:r>
        <w:t>Plhák</w:t>
      </w:r>
      <w:r>
        <w:tab/>
      </w:r>
      <w:r>
        <w:tab/>
        <w:t>............................................................................</w:t>
      </w:r>
      <w:proofErr w:type="gramEnd"/>
      <w:r>
        <w:tab/>
      </w:r>
    </w:p>
    <w:p w14:paraId="6EBA50FC" w14:textId="77777777" w:rsidR="00CB0286" w:rsidRDefault="00CB0286" w:rsidP="00CB0286">
      <w:pPr>
        <w:pStyle w:val="odrka10"/>
        <w:numPr>
          <w:ilvl w:val="0"/>
          <w:numId w:val="0"/>
        </w:numPr>
        <w:tabs>
          <w:tab w:val="left" w:pos="708"/>
        </w:tabs>
        <w:spacing w:before="0" w:line="240" w:lineRule="auto"/>
        <w:ind w:left="720" w:hanging="360"/>
      </w:pPr>
    </w:p>
    <w:p w14:paraId="7CC1C1FD" w14:textId="77777777" w:rsidR="00CB0286" w:rsidRDefault="00CB0286" w:rsidP="00CB0286">
      <w:pPr>
        <w:pStyle w:val="odrka10"/>
        <w:numPr>
          <w:ilvl w:val="0"/>
          <w:numId w:val="0"/>
        </w:numPr>
        <w:tabs>
          <w:tab w:val="left" w:pos="708"/>
        </w:tabs>
        <w:spacing w:before="0" w:line="240" w:lineRule="auto"/>
        <w:ind w:left="720" w:hanging="360"/>
      </w:pPr>
      <w:r>
        <w:t xml:space="preserve">Valerija </w:t>
      </w:r>
      <w:proofErr w:type="gramStart"/>
      <w:r>
        <w:t>Pištáková</w:t>
      </w:r>
      <w:r>
        <w:tab/>
      </w:r>
      <w:r>
        <w:tab/>
        <w:t>............................................................................</w:t>
      </w:r>
      <w:proofErr w:type="gramEnd"/>
      <w:r>
        <w:tab/>
      </w:r>
    </w:p>
    <w:p w14:paraId="303BFD39" w14:textId="77777777" w:rsidR="00CB0286" w:rsidRDefault="00CB0286" w:rsidP="00CB0286">
      <w:pPr>
        <w:pStyle w:val="odrka10"/>
        <w:numPr>
          <w:ilvl w:val="0"/>
          <w:numId w:val="0"/>
        </w:numPr>
        <w:tabs>
          <w:tab w:val="left" w:pos="708"/>
        </w:tabs>
        <w:spacing w:before="0" w:line="240" w:lineRule="auto"/>
        <w:ind w:left="720" w:hanging="360"/>
      </w:pPr>
    </w:p>
    <w:p w14:paraId="086E465B" w14:textId="77777777" w:rsidR="00CB0286" w:rsidRDefault="00CB0286" w:rsidP="00CB0286">
      <w:pPr>
        <w:pStyle w:val="odrka10"/>
        <w:numPr>
          <w:ilvl w:val="0"/>
          <w:numId w:val="0"/>
        </w:numPr>
        <w:tabs>
          <w:tab w:val="left" w:pos="708"/>
        </w:tabs>
        <w:spacing w:before="0" w:line="240" w:lineRule="auto"/>
        <w:ind w:left="720" w:hanging="360"/>
      </w:pPr>
      <w:r>
        <w:t xml:space="preserve">Alžběta Šimerová, </w:t>
      </w:r>
      <w:proofErr w:type="gramStart"/>
      <w:r>
        <w:t>DiS.</w:t>
      </w:r>
      <w:r>
        <w:tab/>
        <w:t>.............................................................................</w:t>
      </w:r>
      <w:proofErr w:type="gramEnd"/>
      <w:r>
        <w:t xml:space="preserve"> </w:t>
      </w:r>
    </w:p>
    <w:p w14:paraId="098DD1F3" w14:textId="77777777" w:rsidR="00CB0286" w:rsidRDefault="00CB0286" w:rsidP="00CB0286">
      <w:pPr>
        <w:pStyle w:val="odrka10"/>
        <w:numPr>
          <w:ilvl w:val="0"/>
          <w:numId w:val="0"/>
        </w:numPr>
        <w:tabs>
          <w:tab w:val="left" w:pos="708"/>
        </w:tabs>
        <w:spacing w:before="0" w:line="240" w:lineRule="auto"/>
        <w:ind w:left="720" w:hanging="360"/>
      </w:pPr>
    </w:p>
    <w:p w14:paraId="20BC164B" w14:textId="77777777" w:rsidR="00CB0286" w:rsidRDefault="00CB0286" w:rsidP="00CB0286">
      <w:pPr>
        <w:pStyle w:val="odrka10"/>
        <w:numPr>
          <w:ilvl w:val="0"/>
          <w:numId w:val="0"/>
        </w:numPr>
        <w:tabs>
          <w:tab w:val="left" w:pos="708"/>
        </w:tabs>
        <w:spacing w:before="0" w:line="240" w:lineRule="auto"/>
        <w:ind w:left="720" w:hanging="360"/>
      </w:pPr>
      <w:r>
        <w:t xml:space="preserve">Mgr. Marie </w:t>
      </w:r>
      <w:proofErr w:type="gramStart"/>
      <w:r>
        <w:t>Matyášová</w:t>
      </w:r>
      <w:r>
        <w:tab/>
        <w:t>..............................................................................</w:t>
      </w:r>
      <w:proofErr w:type="gramEnd"/>
      <w:r>
        <w:t xml:space="preserve"> </w:t>
      </w:r>
    </w:p>
    <w:p w14:paraId="6AB00BDE" w14:textId="77777777" w:rsidR="00CB0286" w:rsidRDefault="00CB0286" w:rsidP="00CB0286">
      <w:pPr>
        <w:pStyle w:val="odrka10"/>
        <w:numPr>
          <w:ilvl w:val="0"/>
          <w:numId w:val="0"/>
        </w:numPr>
        <w:tabs>
          <w:tab w:val="left" w:pos="708"/>
        </w:tabs>
        <w:spacing w:before="0" w:line="240" w:lineRule="auto"/>
        <w:ind w:left="720" w:hanging="360"/>
      </w:pPr>
    </w:p>
    <w:p w14:paraId="7EC42E91" w14:textId="77777777" w:rsidR="00CB0286" w:rsidRDefault="00CB0286" w:rsidP="00CB0286">
      <w:pPr>
        <w:pStyle w:val="odrka10"/>
        <w:numPr>
          <w:ilvl w:val="0"/>
          <w:numId w:val="0"/>
        </w:numPr>
        <w:tabs>
          <w:tab w:val="left" w:pos="708"/>
        </w:tabs>
        <w:spacing w:before="0" w:line="240" w:lineRule="auto"/>
        <w:ind w:left="720" w:hanging="360"/>
      </w:pPr>
      <w:r>
        <w:t xml:space="preserve">Lada Kolompárová, </w:t>
      </w:r>
      <w:proofErr w:type="gramStart"/>
      <w:r>
        <w:t>DiS.</w:t>
      </w:r>
      <w:r>
        <w:tab/>
        <w:t>.............................................................................</w:t>
      </w:r>
      <w:proofErr w:type="gramEnd"/>
      <w:r>
        <w:tab/>
      </w:r>
    </w:p>
    <w:p w14:paraId="473B7898" w14:textId="77777777" w:rsidR="00CB0286" w:rsidRDefault="00CB0286" w:rsidP="00CB0286">
      <w:pPr>
        <w:pStyle w:val="odrka10"/>
        <w:numPr>
          <w:ilvl w:val="0"/>
          <w:numId w:val="0"/>
        </w:numPr>
        <w:tabs>
          <w:tab w:val="left" w:pos="708"/>
        </w:tabs>
        <w:spacing w:before="0" w:line="240" w:lineRule="auto"/>
        <w:ind w:left="720" w:hanging="360"/>
      </w:pPr>
    </w:p>
    <w:p w14:paraId="4F8E4C3D" w14:textId="77777777" w:rsidR="00CB0286" w:rsidRDefault="00CB0286" w:rsidP="00CB0286">
      <w:pPr>
        <w:pStyle w:val="odrka10"/>
        <w:numPr>
          <w:ilvl w:val="0"/>
          <w:numId w:val="0"/>
        </w:numPr>
        <w:tabs>
          <w:tab w:val="left" w:pos="708"/>
        </w:tabs>
        <w:spacing w:before="0" w:line="240" w:lineRule="auto"/>
        <w:ind w:left="720" w:hanging="360"/>
      </w:pPr>
      <w:r>
        <w:t xml:space="preserve">Hana Polčáková, </w:t>
      </w:r>
      <w:proofErr w:type="gramStart"/>
      <w:r>
        <w:t>DiS.</w:t>
      </w:r>
      <w:r>
        <w:tab/>
        <w:t>..............................................................................</w:t>
      </w:r>
      <w:proofErr w:type="gramEnd"/>
      <w:r>
        <w:tab/>
      </w:r>
    </w:p>
    <w:p w14:paraId="210FA504" w14:textId="77777777" w:rsidR="00CB0286" w:rsidRDefault="00CB0286" w:rsidP="00CB0286">
      <w:pPr>
        <w:pStyle w:val="odrka10"/>
        <w:numPr>
          <w:ilvl w:val="0"/>
          <w:numId w:val="0"/>
        </w:numPr>
        <w:tabs>
          <w:tab w:val="left" w:pos="708"/>
        </w:tabs>
        <w:spacing w:before="0" w:line="240" w:lineRule="auto"/>
        <w:ind w:left="720" w:hanging="360"/>
      </w:pPr>
    </w:p>
    <w:p w14:paraId="703A50A9" w14:textId="77777777" w:rsidR="00CB0286" w:rsidRDefault="00CB0286" w:rsidP="00CB0286">
      <w:pPr>
        <w:pStyle w:val="odrka10"/>
        <w:numPr>
          <w:ilvl w:val="0"/>
          <w:numId w:val="0"/>
        </w:numPr>
        <w:tabs>
          <w:tab w:val="left" w:pos="708"/>
        </w:tabs>
        <w:spacing w:before="0" w:line="240" w:lineRule="auto"/>
        <w:ind w:left="720" w:hanging="360"/>
      </w:pPr>
      <w:r>
        <w:t xml:space="preserve">Kateřina Zápecová, </w:t>
      </w:r>
      <w:proofErr w:type="gramStart"/>
      <w:r>
        <w:t>DiS.</w:t>
      </w:r>
      <w:r>
        <w:tab/>
        <w:t>...............................................................................</w:t>
      </w:r>
      <w:proofErr w:type="gramEnd"/>
      <w:r>
        <w:t xml:space="preserve"> </w:t>
      </w:r>
    </w:p>
    <w:p w14:paraId="083544CE" w14:textId="77777777" w:rsidR="00CB0286" w:rsidRDefault="00CB0286" w:rsidP="00CB0286">
      <w:pPr>
        <w:pStyle w:val="odrka10"/>
        <w:numPr>
          <w:ilvl w:val="0"/>
          <w:numId w:val="0"/>
        </w:numPr>
        <w:tabs>
          <w:tab w:val="left" w:pos="708"/>
        </w:tabs>
        <w:spacing w:before="0" w:line="240" w:lineRule="auto"/>
        <w:ind w:left="720" w:hanging="360"/>
      </w:pPr>
    </w:p>
    <w:p w14:paraId="7E9D4B67" w14:textId="77777777" w:rsidR="00CB0286" w:rsidRDefault="00CB0286" w:rsidP="00CB0286">
      <w:pPr>
        <w:pStyle w:val="odrka10"/>
        <w:numPr>
          <w:ilvl w:val="0"/>
          <w:numId w:val="0"/>
        </w:numPr>
        <w:tabs>
          <w:tab w:val="left" w:pos="708"/>
        </w:tabs>
        <w:spacing w:before="0" w:line="240" w:lineRule="auto"/>
        <w:ind w:left="720" w:hanging="360"/>
      </w:pPr>
      <w:r>
        <w:t xml:space="preserve">Bc. Radmila </w:t>
      </w:r>
      <w:proofErr w:type="gramStart"/>
      <w:r>
        <w:t>Jirásková</w:t>
      </w:r>
      <w:r>
        <w:tab/>
        <w:t>...............................................................................</w:t>
      </w:r>
      <w:proofErr w:type="gramEnd"/>
    </w:p>
    <w:p w14:paraId="7362B3F0" w14:textId="77777777" w:rsidR="00CB0286" w:rsidRDefault="00CB0286" w:rsidP="00CB0286">
      <w:pPr>
        <w:pStyle w:val="odrka10"/>
        <w:numPr>
          <w:ilvl w:val="0"/>
          <w:numId w:val="0"/>
        </w:numPr>
        <w:tabs>
          <w:tab w:val="left" w:pos="708"/>
        </w:tabs>
        <w:spacing w:before="0" w:line="240" w:lineRule="auto"/>
        <w:ind w:left="720" w:hanging="360"/>
      </w:pPr>
    </w:p>
    <w:p w14:paraId="2C9DF267" w14:textId="77777777" w:rsidR="00CB0286" w:rsidRDefault="00CB0286" w:rsidP="00CB0286">
      <w:pPr>
        <w:pStyle w:val="odrka10"/>
        <w:numPr>
          <w:ilvl w:val="0"/>
          <w:numId w:val="0"/>
        </w:numPr>
        <w:tabs>
          <w:tab w:val="left" w:pos="708"/>
        </w:tabs>
        <w:spacing w:before="0" w:line="240" w:lineRule="auto"/>
        <w:ind w:left="720" w:hanging="360"/>
      </w:pPr>
      <w:r>
        <w:t xml:space="preserve">Lenka </w:t>
      </w:r>
      <w:proofErr w:type="gramStart"/>
      <w:r>
        <w:t>Lorencová</w:t>
      </w:r>
      <w:r>
        <w:tab/>
      </w:r>
      <w:r>
        <w:tab/>
        <w:t>...............................................................................</w:t>
      </w:r>
      <w:proofErr w:type="gramEnd"/>
      <w:r>
        <w:t xml:space="preserve"> </w:t>
      </w:r>
    </w:p>
    <w:p w14:paraId="426928C4" w14:textId="77777777" w:rsidR="00CB0286" w:rsidRDefault="00CB0286" w:rsidP="00CB0286">
      <w:pPr>
        <w:pStyle w:val="odrka10"/>
        <w:numPr>
          <w:ilvl w:val="0"/>
          <w:numId w:val="0"/>
        </w:numPr>
        <w:tabs>
          <w:tab w:val="left" w:pos="708"/>
        </w:tabs>
        <w:spacing w:before="0" w:line="240" w:lineRule="auto"/>
        <w:ind w:left="720" w:hanging="360"/>
      </w:pPr>
    </w:p>
    <w:p w14:paraId="574DCEC1" w14:textId="77777777" w:rsidR="00CB0286" w:rsidRDefault="00CB0286" w:rsidP="00CB0286">
      <w:pPr>
        <w:pStyle w:val="odrka10"/>
        <w:numPr>
          <w:ilvl w:val="0"/>
          <w:numId w:val="0"/>
        </w:numPr>
        <w:tabs>
          <w:tab w:val="left" w:pos="708"/>
        </w:tabs>
        <w:spacing w:before="0" w:line="240" w:lineRule="auto"/>
        <w:ind w:left="720" w:hanging="360"/>
      </w:pPr>
      <w:r>
        <w:t xml:space="preserve">Vlaďka </w:t>
      </w:r>
      <w:proofErr w:type="gramStart"/>
      <w:r>
        <w:t>Kofroňová</w:t>
      </w:r>
      <w:r>
        <w:tab/>
      </w:r>
      <w:r>
        <w:tab/>
        <w:t>...............................................................................</w:t>
      </w:r>
      <w:proofErr w:type="gramEnd"/>
    </w:p>
    <w:sectPr w:rsidR="00CB0286" w:rsidSect="00CE0A6E">
      <w:headerReference w:type="default" r:id="rId9"/>
      <w:footerReference w:type="default" r:id="rId10"/>
      <w:headerReference w:type="first" r:id="rId11"/>
      <w:footerReference w:type="first" r:id="rId12"/>
      <w:pgSz w:w="11906" w:h="16838"/>
      <w:pgMar w:top="1418" w:right="1418" w:bottom="1418" w:left="1418"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9F563" w14:textId="77777777" w:rsidR="003D2ECA" w:rsidRDefault="003D2ECA" w:rsidP="00A95EBC">
      <w:r>
        <w:separator/>
      </w:r>
    </w:p>
    <w:p w14:paraId="1B07826D" w14:textId="77777777" w:rsidR="003D2ECA" w:rsidRDefault="003D2ECA" w:rsidP="00A95EBC"/>
    <w:p w14:paraId="0A235090" w14:textId="77777777" w:rsidR="003D2ECA" w:rsidRDefault="003D2ECA" w:rsidP="00A95EBC"/>
    <w:p w14:paraId="07D66A4D" w14:textId="77777777" w:rsidR="003D2ECA" w:rsidRDefault="003D2ECA"/>
    <w:p w14:paraId="47B8B21C" w14:textId="77777777" w:rsidR="003D2ECA" w:rsidRDefault="003D2ECA"/>
  </w:endnote>
  <w:endnote w:type="continuationSeparator" w:id="0">
    <w:p w14:paraId="741224A0" w14:textId="77777777" w:rsidR="003D2ECA" w:rsidRDefault="003D2ECA" w:rsidP="00A95EBC">
      <w:r>
        <w:continuationSeparator/>
      </w:r>
    </w:p>
    <w:p w14:paraId="77140CC0" w14:textId="77777777" w:rsidR="003D2ECA" w:rsidRDefault="003D2ECA" w:rsidP="00A95EBC"/>
    <w:p w14:paraId="573A210D" w14:textId="77777777" w:rsidR="003D2ECA" w:rsidRDefault="003D2ECA" w:rsidP="00A95EBC"/>
    <w:p w14:paraId="6C12E0F0" w14:textId="77777777" w:rsidR="003D2ECA" w:rsidRDefault="003D2ECA"/>
    <w:p w14:paraId="2B4C42A3" w14:textId="77777777" w:rsidR="003D2ECA" w:rsidRDefault="003D2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FA71" w14:textId="1B873FF4" w:rsidR="003E3848" w:rsidRDefault="003E3848" w:rsidP="00852ACA">
    <w:pPr>
      <w:pStyle w:val="Zpat"/>
    </w:pPr>
    <w:r>
      <w:t>____________________________________________________________________</w:t>
    </w:r>
    <w:r w:rsidR="00E57F95">
      <w:t>______</w:t>
    </w:r>
    <w:r w:rsidR="00852ACA">
      <w:t>_</w:t>
    </w:r>
    <w:r w:rsidR="00E57F95">
      <w:t>____</w:t>
    </w:r>
    <w:r>
      <w:t>___________</w:t>
    </w:r>
  </w:p>
  <w:p w14:paraId="5C899305" w14:textId="2B2E8E71" w:rsidR="003E3848" w:rsidRPr="00E57F95" w:rsidRDefault="00E57F95" w:rsidP="004338BB">
    <w:pPr>
      <w:pStyle w:val="Zpat"/>
      <w:spacing w:before="120"/>
      <w:jc w:val="right"/>
    </w:pPr>
    <w:r>
      <w:tab/>
    </w:r>
    <w:r w:rsidRPr="00E57F95">
      <w:t xml:space="preserve">Stránka </w:t>
    </w:r>
    <w:r w:rsidRPr="00E57F95">
      <w:fldChar w:fldCharType="begin"/>
    </w:r>
    <w:r w:rsidRPr="00E57F95">
      <w:instrText>PAGE  \* Arabic  \* MERGEFORMAT</w:instrText>
    </w:r>
    <w:r w:rsidRPr="00E57F95">
      <w:fldChar w:fldCharType="separate"/>
    </w:r>
    <w:r w:rsidR="00CB0286">
      <w:rPr>
        <w:noProof/>
      </w:rPr>
      <w:t>13</w:t>
    </w:r>
    <w:r w:rsidRPr="00E57F95">
      <w:fldChar w:fldCharType="end"/>
    </w:r>
    <w:r w:rsidRPr="00E57F95">
      <w:t xml:space="preserve"> z </w:t>
    </w:r>
    <w:r w:rsidR="003D2ECA">
      <w:fldChar w:fldCharType="begin"/>
    </w:r>
    <w:r w:rsidR="003D2ECA">
      <w:instrText>NUMPAGES  \* Arabic  \* MERGEFORMAT</w:instrText>
    </w:r>
    <w:r w:rsidR="003D2ECA">
      <w:fldChar w:fldCharType="separate"/>
    </w:r>
    <w:r w:rsidR="00CB0286">
      <w:rPr>
        <w:noProof/>
      </w:rPr>
      <w:t>13</w:t>
    </w:r>
    <w:r w:rsidR="003D2EC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88931" w14:textId="77777777" w:rsidR="00E45360" w:rsidRDefault="00E45360" w:rsidP="00CE0A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976"/>
      <w:gridCol w:w="2830"/>
    </w:tblGrid>
    <w:tr w:rsidR="00BF338B" w:rsidRPr="00C46E48" w14:paraId="5BA7D6CC" w14:textId="77777777" w:rsidTr="00E44653">
      <w:trPr>
        <w:trHeight w:val="511"/>
      </w:trPr>
      <w:tc>
        <w:tcPr>
          <w:tcW w:w="3256" w:type="dxa"/>
          <w:tcBorders>
            <w:bottom w:val="single" w:sz="4" w:space="0" w:color="auto"/>
          </w:tcBorders>
          <w:shd w:val="clear" w:color="auto" w:fill="auto"/>
          <w:vAlign w:val="center"/>
        </w:tcPr>
        <w:p w14:paraId="110813CF" w14:textId="15D7ACF0" w:rsidR="00BF338B" w:rsidRPr="006F3A7D" w:rsidRDefault="00BF338B" w:rsidP="00BF338B">
          <w:pPr>
            <w:pStyle w:val="zpat10"/>
          </w:pPr>
          <w:r>
            <w:t>z</w:t>
          </w:r>
          <w:r w:rsidRPr="006F3A7D">
            <w:t xml:space="preserve">a </w:t>
          </w:r>
          <w:r w:rsidR="00ED5EC6">
            <w:t>ZUŠ Karla Ditterse Vidnava</w:t>
          </w:r>
        </w:p>
      </w:tc>
      <w:tc>
        <w:tcPr>
          <w:tcW w:w="2976" w:type="dxa"/>
          <w:tcBorders>
            <w:bottom w:val="single" w:sz="4" w:space="0" w:color="auto"/>
          </w:tcBorders>
          <w:shd w:val="clear" w:color="auto" w:fill="auto"/>
          <w:vAlign w:val="center"/>
        </w:tcPr>
        <w:p w14:paraId="7DECA524" w14:textId="77777777" w:rsidR="00BF338B" w:rsidRPr="006F3A7D" w:rsidRDefault="00BF338B" w:rsidP="00BF338B">
          <w:pPr>
            <w:pStyle w:val="zpat10"/>
          </w:pPr>
          <w:r w:rsidRPr="006F3A7D">
            <w:t>Dne:</w:t>
          </w:r>
        </w:p>
      </w:tc>
      <w:tc>
        <w:tcPr>
          <w:tcW w:w="2830" w:type="dxa"/>
          <w:tcBorders>
            <w:bottom w:val="single" w:sz="4" w:space="0" w:color="auto"/>
          </w:tcBorders>
          <w:shd w:val="clear" w:color="auto" w:fill="auto"/>
          <w:vAlign w:val="center"/>
        </w:tcPr>
        <w:p w14:paraId="7A885813" w14:textId="77777777" w:rsidR="00BF338B" w:rsidRPr="006F3A7D" w:rsidRDefault="00BF338B" w:rsidP="00BF338B">
          <w:pPr>
            <w:pStyle w:val="zpat10"/>
          </w:pPr>
          <w:r w:rsidRPr="006F3A7D">
            <w:t>Podpis</w:t>
          </w:r>
        </w:p>
      </w:tc>
    </w:tr>
    <w:tr w:rsidR="00BF338B" w:rsidRPr="00C46E48" w14:paraId="2D642310" w14:textId="77777777" w:rsidTr="00E44653">
      <w:trPr>
        <w:trHeight w:val="511"/>
      </w:trPr>
      <w:tc>
        <w:tcPr>
          <w:tcW w:w="3256" w:type="dxa"/>
          <w:tcBorders>
            <w:top w:val="single" w:sz="4" w:space="0" w:color="auto"/>
            <w:left w:val="single" w:sz="4" w:space="0" w:color="auto"/>
            <w:bottom w:val="single" w:sz="4" w:space="0" w:color="auto"/>
            <w:right w:val="single" w:sz="4" w:space="0" w:color="auto"/>
          </w:tcBorders>
          <w:vAlign w:val="center"/>
        </w:tcPr>
        <w:p w14:paraId="50E840BA" w14:textId="6897F4C5" w:rsidR="00BF338B" w:rsidRPr="006F3A7D" w:rsidRDefault="00ED5EC6" w:rsidP="00BF338B">
          <w:pPr>
            <w:pStyle w:val="zpat10"/>
          </w:pPr>
          <w:r>
            <w:t>Mgr. Jaromír Kuchař</w:t>
          </w:r>
        </w:p>
      </w:tc>
      <w:tc>
        <w:tcPr>
          <w:tcW w:w="2976" w:type="dxa"/>
          <w:tcBorders>
            <w:top w:val="single" w:sz="4" w:space="0" w:color="auto"/>
            <w:left w:val="single" w:sz="4" w:space="0" w:color="auto"/>
            <w:bottom w:val="single" w:sz="4" w:space="0" w:color="auto"/>
            <w:right w:val="single" w:sz="4" w:space="0" w:color="auto"/>
          </w:tcBorders>
          <w:vAlign w:val="center"/>
        </w:tcPr>
        <w:p w14:paraId="7907F9A2" w14:textId="204382DA" w:rsidR="00BF338B" w:rsidRPr="006F3A7D" w:rsidRDefault="00ED5EC6" w:rsidP="00BF338B">
          <w:pPr>
            <w:pStyle w:val="zpat10"/>
          </w:pPr>
          <w:r>
            <w:t>15. května</w:t>
          </w:r>
          <w:r w:rsidR="00BF338B">
            <w:t xml:space="preserve"> 2018</w:t>
          </w:r>
        </w:p>
      </w:tc>
      <w:tc>
        <w:tcPr>
          <w:tcW w:w="2830" w:type="dxa"/>
          <w:tcBorders>
            <w:top w:val="single" w:sz="4" w:space="0" w:color="auto"/>
            <w:left w:val="single" w:sz="4" w:space="0" w:color="auto"/>
            <w:bottom w:val="single" w:sz="4" w:space="0" w:color="auto"/>
            <w:right w:val="single" w:sz="4" w:space="0" w:color="auto"/>
          </w:tcBorders>
          <w:vAlign w:val="center"/>
        </w:tcPr>
        <w:p w14:paraId="4200A26E" w14:textId="77777777" w:rsidR="00BF338B" w:rsidRPr="006F3A7D" w:rsidRDefault="00BF338B" w:rsidP="00BF338B">
          <w:pPr>
            <w:pStyle w:val="zpat10"/>
          </w:pPr>
        </w:p>
      </w:tc>
    </w:tr>
    <w:tr w:rsidR="00BF338B" w:rsidRPr="00C46E48" w14:paraId="60F91C6B" w14:textId="77777777" w:rsidTr="00E44653">
      <w:trPr>
        <w:trHeight w:val="567"/>
      </w:trPr>
      <w:tc>
        <w:tcPr>
          <w:tcW w:w="9062" w:type="dxa"/>
          <w:gridSpan w:val="3"/>
          <w:tcBorders>
            <w:top w:val="single" w:sz="4" w:space="0" w:color="auto"/>
            <w:left w:val="single" w:sz="4" w:space="0" w:color="auto"/>
            <w:bottom w:val="single" w:sz="4" w:space="0" w:color="auto"/>
            <w:right w:val="single" w:sz="4" w:space="0" w:color="auto"/>
          </w:tcBorders>
          <w:shd w:val="clear" w:color="auto" w:fill="FF0000"/>
        </w:tcPr>
        <w:p w14:paraId="75A1F320" w14:textId="77777777" w:rsidR="00BF338B" w:rsidRPr="002137E8" w:rsidRDefault="00BF338B" w:rsidP="00BF338B"/>
      </w:tc>
    </w:tr>
    <w:tr w:rsidR="00BF338B" w:rsidRPr="00C46E48" w14:paraId="2FAEAB34" w14:textId="77777777" w:rsidTr="00E44653">
      <w:trPr>
        <w:trHeight w:val="567"/>
      </w:trPr>
      <w:tc>
        <w:tcPr>
          <w:tcW w:w="9062" w:type="dxa"/>
          <w:gridSpan w:val="3"/>
          <w:tcBorders>
            <w:top w:val="single" w:sz="4" w:space="0" w:color="auto"/>
            <w:left w:val="nil"/>
            <w:bottom w:val="nil"/>
            <w:right w:val="nil"/>
          </w:tcBorders>
          <w:shd w:val="clear" w:color="auto" w:fill="auto"/>
        </w:tcPr>
        <w:p w14:paraId="4FC41035" w14:textId="77777777" w:rsidR="00BF338B" w:rsidRPr="002137E8" w:rsidRDefault="00BF338B" w:rsidP="00BF338B">
          <w:pPr>
            <w:pStyle w:val="Zpat1"/>
            <w:rPr>
              <w:sz w:val="16"/>
              <w:szCs w:val="16"/>
            </w:rPr>
          </w:pPr>
          <w:r w:rsidRPr="00D95A2B">
            <w:t xml:space="preserve">Dokument je duševním vlastnictvím společnosti </w:t>
          </w:r>
          <w:r w:rsidRPr="006A0974">
            <w:t>I3 Consultants s.r.o.</w:t>
          </w:r>
        </w:p>
      </w:tc>
    </w:tr>
  </w:tbl>
  <w:p w14:paraId="71703229" w14:textId="77777777" w:rsidR="00E45360" w:rsidRDefault="00E45360" w:rsidP="004338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1F56B" w14:textId="77777777" w:rsidR="003D2ECA" w:rsidRDefault="003D2ECA" w:rsidP="00A95EBC">
      <w:r>
        <w:separator/>
      </w:r>
    </w:p>
    <w:p w14:paraId="5E00CDD4" w14:textId="77777777" w:rsidR="003D2ECA" w:rsidRDefault="003D2ECA" w:rsidP="00A95EBC"/>
    <w:p w14:paraId="5FE5348D" w14:textId="77777777" w:rsidR="003D2ECA" w:rsidRDefault="003D2ECA" w:rsidP="00A95EBC"/>
    <w:p w14:paraId="771DECB2" w14:textId="77777777" w:rsidR="003D2ECA" w:rsidRDefault="003D2ECA"/>
    <w:p w14:paraId="520E62F2" w14:textId="77777777" w:rsidR="003D2ECA" w:rsidRDefault="003D2ECA"/>
  </w:footnote>
  <w:footnote w:type="continuationSeparator" w:id="0">
    <w:p w14:paraId="72781BD0" w14:textId="77777777" w:rsidR="003D2ECA" w:rsidRDefault="003D2ECA" w:rsidP="00A95EBC">
      <w:r>
        <w:continuationSeparator/>
      </w:r>
    </w:p>
    <w:p w14:paraId="04CFF7EC" w14:textId="77777777" w:rsidR="003D2ECA" w:rsidRDefault="003D2ECA" w:rsidP="00A95EBC"/>
    <w:p w14:paraId="3966C7DD" w14:textId="77777777" w:rsidR="003D2ECA" w:rsidRDefault="003D2ECA" w:rsidP="00A95EBC"/>
    <w:p w14:paraId="370E4CCA" w14:textId="77777777" w:rsidR="003D2ECA" w:rsidRDefault="003D2ECA"/>
    <w:p w14:paraId="3AA4C39D" w14:textId="77777777" w:rsidR="003D2ECA" w:rsidRDefault="003D2E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4A0" w:firstRow="1" w:lastRow="0" w:firstColumn="1" w:lastColumn="0" w:noHBand="0" w:noVBand="1"/>
    </w:tblPr>
    <w:tblGrid>
      <w:gridCol w:w="2215"/>
      <w:gridCol w:w="6847"/>
    </w:tblGrid>
    <w:tr w:rsidR="00E57F95" w:rsidRPr="00F721D6" w14:paraId="36D18E31" w14:textId="77777777" w:rsidTr="00416EFC">
      <w:trPr>
        <w:trHeight w:val="983"/>
      </w:trPr>
      <w:tc>
        <w:tcPr>
          <w:tcW w:w="2215" w:type="dxa"/>
          <w:vAlign w:val="center"/>
        </w:tcPr>
        <w:p w14:paraId="1DD4DC73" w14:textId="2BCEAF9F" w:rsidR="00E57F95" w:rsidRPr="00F721D6" w:rsidRDefault="00693838" w:rsidP="00F721D6">
          <w:pPr>
            <w:pStyle w:val="zhlavobr"/>
          </w:pPr>
          <w:r w:rsidRPr="00F721D6">
            <w:drawing>
              <wp:inline distT="0" distB="0" distL="0" distR="0" wp14:anchorId="7639F594" wp14:editId="5DB7FE21">
                <wp:extent cx="724205" cy="567879"/>
                <wp:effectExtent l="0" t="0" r="0" b="3810"/>
                <wp:docPr id="3" name="obrázek 1" descr="logo_i3_new_fin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i3_new_final .png"/>
                        <pic:cNvPicPr>
                          <a:picLocks noChangeAspect="1" noChangeArrowheads="1"/>
                        </pic:cNvPicPr>
                      </pic:nvPicPr>
                      <pic:blipFill>
                        <a:blip r:embed="rId1" cstate="print"/>
                        <a:srcRect/>
                        <a:stretch>
                          <a:fillRect/>
                        </a:stretch>
                      </pic:blipFill>
                      <pic:spPr bwMode="auto">
                        <a:xfrm>
                          <a:off x="0" y="0"/>
                          <a:ext cx="734593" cy="576025"/>
                        </a:xfrm>
                        <a:prstGeom prst="rect">
                          <a:avLst/>
                        </a:prstGeom>
                        <a:noFill/>
                        <a:ln w="9525">
                          <a:noFill/>
                          <a:miter lim="800000"/>
                          <a:headEnd/>
                          <a:tailEnd/>
                        </a:ln>
                      </pic:spPr>
                    </pic:pic>
                  </a:graphicData>
                </a:graphic>
              </wp:inline>
            </w:drawing>
          </w:r>
        </w:p>
      </w:tc>
      <w:tc>
        <w:tcPr>
          <w:tcW w:w="6847" w:type="dxa"/>
          <w:vAlign w:val="bottom"/>
        </w:tcPr>
        <w:p w14:paraId="26200E4E" w14:textId="320F78B0" w:rsidR="00E57F95" w:rsidRPr="00F721D6" w:rsidRDefault="00551C2E" w:rsidP="00BF338B">
          <w:pPr>
            <w:pStyle w:val="Zhlav"/>
          </w:pPr>
          <w:r>
            <w:t xml:space="preserve">Politika ochrany osobních údajů </w:t>
          </w:r>
        </w:p>
      </w:tc>
    </w:tr>
  </w:tbl>
  <w:p w14:paraId="12A84940" w14:textId="77777777" w:rsidR="00EA720C" w:rsidRDefault="00EA72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Y="61"/>
      <w:tblW w:w="0" w:type="auto"/>
      <w:tblBorders>
        <w:bottom w:val="single" w:sz="4" w:space="0" w:color="auto"/>
      </w:tblBorders>
      <w:tblLook w:val="04A0" w:firstRow="1" w:lastRow="0" w:firstColumn="1" w:lastColumn="0" w:noHBand="0" w:noVBand="1"/>
    </w:tblPr>
    <w:tblGrid>
      <w:gridCol w:w="9212"/>
    </w:tblGrid>
    <w:tr w:rsidR="006A4D8A" w:rsidRPr="0049423E" w14:paraId="257E7CC4" w14:textId="77777777" w:rsidTr="008B21FD">
      <w:trPr>
        <w:trHeight w:val="567"/>
      </w:trPr>
      <w:tc>
        <w:tcPr>
          <w:tcW w:w="9212" w:type="dxa"/>
          <w:shd w:val="clear" w:color="auto" w:fill="FF0000"/>
        </w:tcPr>
        <w:p w14:paraId="5E740F5E" w14:textId="77777777" w:rsidR="006A4D8A" w:rsidRPr="0049423E" w:rsidRDefault="006A4D8A" w:rsidP="00416EFC">
          <w:pPr>
            <w:pStyle w:val="Zhlav1"/>
            <w:framePr w:hSpace="0" w:wrap="auto" w:vAnchor="margin" w:hAnchor="text" w:yAlign="inline"/>
          </w:pPr>
        </w:p>
      </w:tc>
    </w:tr>
    <w:tr w:rsidR="006A4D8A" w:rsidRPr="0049423E" w14:paraId="0F8658E9" w14:textId="77777777" w:rsidTr="008B21FD">
      <w:trPr>
        <w:cantSplit/>
      </w:trPr>
      <w:tc>
        <w:tcPr>
          <w:tcW w:w="9212" w:type="dxa"/>
          <w:shd w:val="clear" w:color="auto" w:fill="auto"/>
        </w:tcPr>
        <w:p w14:paraId="00852919" w14:textId="54C48199" w:rsidR="006A4D8A" w:rsidRPr="0057569E" w:rsidRDefault="00ED5EC6" w:rsidP="00416EFC">
          <w:pPr>
            <w:pStyle w:val="Zhlav1"/>
            <w:framePr w:hSpace="0" w:wrap="auto" w:vAnchor="margin" w:hAnchor="text" w:yAlign="inline"/>
            <w:rPr>
              <w:sz w:val="24"/>
              <w:szCs w:val="24"/>
            </w:rPr>
          </w:pPr>
          <w:r>
            <w:rPr>
              <w:sz w:val="24"/>
              <w:szCs w:val="24"/>
            </w:rPr>
            <w:t>Základní umělecká škola Karla Ditterse Vidnava, Kostelní 1, 790</w:t>
          </w:r>
          <w:r w:rsidR="00E16B31" w:rsidRPr="0057569E">
            <w:rPr>
              <w:sz w:val="24"/>
              <w:szCs w:val="24"/>
            </w:rPr>
            <w:t xml:space="preserve"> </w:t>
          </w:r>
          <w:r>
            <w:rPr>
              <w:sz w:val="24"/>
              <w:szCs w:val="24"/>
            </w:rPr>
            <w:t>55 Vidnava</w:t>
          </w:r>
        </w:p>
      </w:tc>
    </w:tr>
  </w:tbl>
  <w:p w14:paraId="300D984C" w14:textId="77777777" w:rsidR="0073375A" w:rsidRPr="006A4D8A" w:rsidRDefault="0073375A" w:rsidP="0073375A">
    <w:pPr>
      <w:pStyle w:val="Bezmez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8F9"/>
    <w:multiLevelType w:val="hybridMultilevel"/>
    <w:tmpl w:val="FE48A68A"/>
    <w:lvl w:ilvl="0" w:tplc="04050003">
      <w:start w:val="1"/>
      <w:numFmt w:val="bullet"/>
      <w:lvlText w:val="o"/>
      <w:lvlJc w:val="left"/>
      <w:pPr>
        <w:ind w:left="1211" w:hanging="360"/>
      </w:pPr>
      <w:rPr>
        <w:rFonts w:ascii="Courier New" w:hAnsi="Courier New" w:cs="Courier New"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4">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256180"/>
    <w:multiLevelType w:val="hybridMultilevel"/>
    <w:tmpl w:val="49525A5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45FF7C22"/>
    <w:multiLevelType w:val="hybridMultilevel"/>
    <w:tmpl w:val="D31C9040"/>
    <w:lvl w:ilvl="0" w:tplc="7E3671DE">
      <w:start w:val="1"/>
      <w:numFmt w:val="decimal"/>
      <w:pStyle w:val="slovannadpisuvnitkapitol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D9F3B1F"/>
    <w:multiLevelType w:val="hybridMultilevel"/>
    <w:tmpl w:val="C944CC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10">
    <w:nsid w:val="759F1A33"/>
    <w:multiLevelType w:val="hybridMultilevel"/>
    <w:tmpl w:val="18468B4E"/>
    <w:lvl w:ilvl="0" w:tplc="9D36BF10">
      <w:start w:val="1"/>
      <w:numFmt w:val="decimal"/>
      <w:pStyle w:val="odrka10"/>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3"/>
  </w:num>
  <w:num w:numId="3">
    <w:abstractNumId w:val="7"/>
  </w:num>
  <w:num w:numId="4">
    <w:abstractNumId w:val="1"/>
  </w:num>
  <w:num w:numId="5">
    <w:abstractNumId w:val="10"/>
  </w:num>
  <w:num w:numId="6">
    <w:abstractNumId w:val="2"/>
  </w:num>
  <w:num w:numId="7">
    <w:abstractNumId w:val="4"/>
  </w:num>
  <w:num w:numId="8">
    <w:abstractNumId w:val="9"/>
  </w:num>
  <w:num w:numId="9">
    <w:abstractNumId w:val="6"/>
  </w:num>
  <w:num w:numId="10">
    <w:abstractNumId w:val="1"/>
    <w:lvlOverride w:ilvl="0">
      <w:startOverride w:val="1"/>
    </w:lvlOverride>
  </w:num>
  <w:num w:numId="11">
    <w:abstractNumId w:val="10"/>
    <w:lvlOverride w:ilvl="0">
      <w:startOverride w:val="1"/>
    </w:lvlOverride>
  </w:num>
  <w:num w:numId="12">
    <w:abstractNumId w:val="5"/>
  </w:num>
  <w:num w:numId="13">
    <w:abstractNumId w:val="8"/>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0F"/>
    <w:rsid w:val="00000380"/>
    <w:rsid w:val="0000272D"/>
    <w:rsid w:val="00003556"/>
    <w:rsid w:val="00003B64"/>
    <w:rsid w:val="00004851"/>
    <w:rsid w:val="0001096E"/>
    <w:rsid w:val="00013FCE"/>
    <w:rsid w:val="00015AFC"/>
    <w:rsid w:val="0002024C"/>
    <w:rsid w:val="00026B7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5925"/>
    <w:rsid w:val="00086D8F"/>
    <w:rsid w:val="000872E9"/>
    <w:rsid w:val="0008783E"/>
    <w:rsid w:val="0009036A"/>
    <w:rsid w:val="000910FF"/>
    <w:rsid w:val="00093BF4"/>
    <w:rsid w:val="0009418A"/>
    <w:rsid w:val="000A3BD7"/>
    <w:rsid w:val="000A5C6C"/>
    <w:rsid w:val="000A6218"/>
    <w:rsid w:val="000B2261"/>
    <w:rsid w:val="000B25FC"/>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3CD"/>
    <w:rsid w:val="00101EC7"/>
    <w:rsid w:val="0010316F"/>
    <w:rsid w:val="0010548B"/>
    <w:rsid w:val="001100E6"/>
    <w:rsid w:val="001125B0"/>
    <w:rsid w:val="00112D05"/>
    <w:rsid w:val="001135BA"/>
    <w:rsid w:val="00113E7C"/>
    <w:rsid w:val="0011674F"/>
    <w:rsid w:val="00120CE2"/>
    <w:rsid w:val="00122680"/>
    <w:rsid w:val="001255FB"/>
    <w:rsid w:val="001302D3"/>
    <w:rsid w:val="00133E0E"/>
    <w:rsid w:val="00141DD6"/>
    <w:rsid w:val="00141ED4"/>
    <w:rsid w:val="00142653"/>
    <w:rsid w:val="00143AEF"/>
    <w:rsid w:val="001459C5"/>
    <w:rsid w:val="001474D1"/>
    <w:rsid w:val="00154CA3"/>
    <w:rsid w:val="0016083A"/>
    <w:rsid w:val="00162965"/>
    <w:rsid w:val="00162AE1"/>
    <w:rsid w:val="00163A24"/>
    <w:rsid w:val="00163E06"/>
    <w:rsid w:val="001644D0"/>
    <w:rsid w:val="00164A50"/>
    <w:rsid w:val="00167C2D"/>
    <w:rsid w:val="00170491"/>
    <w:rsid w:val="00172550"/>
    <w:rsid w:val="00172CE2"/>
    <w:rsid w:val="00172FBD"/>
    <w:rsid w:val="00173BFB"/>
    <w:rsid w:val="0017560F"/>
    <w:rsid w:val="00182514"/>
    <w:rsid w:val="00184A78"/>
    <w:rsid w:val="0019029C"/>
    <w:rsid w:val="001967BB"/>
    <w:rsid w:val="00196920"/>
    <w:rsid w:val="001A08CD"/>
    <w:rsid w:val="001A6E3F"/>
    <w:rsid w:val="001B553A"/>
    <w:rsid w:val="001B7152"/>
    <w:rsid w:val="001C082C"/>
    <w:rsid w:val="001C143B"/>
    <w:rsid w:val="001D0484"/>
    <w:rsid w:val="001D0CF9"/>
    <w:rsid w:val="001D4060"/>
    <w:rsid w:val="001D57D5"/>
    <w:rsid w:val="001E4492"/>
    <w:rsid w:val="001E7D8A"/>
    <w:rsid w:val="001F06F2"/>
    <w:rsid w:val="001F2DB4"/>
    <w:rsid w:val="001F446A"/>
    <w:rsid w:val="001F57D4"/>
    <w:rsid w:val="0020138F"/>
    <w:rsid w:val="002068F3"/>
    <w:rsid w:val="00207D2E"/>
    <w:rsid w:val="00210286"/>
    <w:rsid w:val="00211401"/>
    <w:rsid w:val="002137E8"/>
    <w:rsid w:val="00214FEF"/>
    <w:rsid w:val="002153A6"/>
    <w:rsid w:val="00216808"/>
    <w:rsid w:val="0021716A"/>
    <w:rsid w:val="002175F9"/>
    <w:rsid w:val="002202EA"/>
    <w:rsid w:val="0022503D"/>
    <w:rsid w:val="00230C6A"/>
    <w:rsid w:val="00236329"/>
    <w:rsid w:val="00242295"/>
    <w:rsid w:val="00245A9E"/>
    <w:rsid w:val="00245D29"/>
    <w:rsid w:val="00247691"/>
    <w:rsid w:val="00250125"/>
    <w:rsid w:val="00252154"/>
    <w:rsid w:val="00252EBA"/>
    <w:rsid w:val="00257AA2"/>
    <w:rsid w:val="002628DB"/>
    <w:rsid w:val="00262D05"/>
    <w:rsid w:val="00262E05"/>
    <w:rsid w:val="00267592"/>
    <w:rsid w:val="00275A63"/>
    <w:rsid w:val="00275C70"/>
    <w:rsid w:val="00283DD8"/>
    <w:rsid w:val="00286799"/>
    <w:rsid w:val="00286CC2"/>
    <w:rsid w:val="00287D9D"/>
    <w:rsid w:val="00291660"/>
    <w:rsid w:val="00294405"/>
    <w:rsid w:val="00297104"/>
    <w:rsid w:val="002A52A2"/>
    <w:rsid w:val="002B27B1"/>
    <w:rsid w:val="002B2DF5"/>
    <w:rsid w:val="002B30DF"/>
    <w:rsid w:val="002B7B5A"/>
    <w:rsid w:val="002C1DF9"/>
    <w:rsid w:val="002C4493"/>
    <w:rsid w:val="002C5C79"/>
    <w:rsid w:val="002C6067"/>
    <w:rsid w:val="002D3432"/>
    <w:rsid w:val="002D4C6E"/>
    <w:rsid w:val="002D5C2B"/>
    <w:rsid w:val="002E108D"/>
    <w:rsid w:val="002E62D6"/>
    <w:rsid w:val="002E6BED"/>
    <w:rsid w:val="002F29FC"/>
    <w:rsid w:val="002F34CE"/>
    <w:rsid w:val="00322A17"/>
    <w:rsid w:val="0032720C"/>
    <w:rsid w:val="00330C35"/>
    <w:rsid w:val="00334ECD"/>
    <w:rsid w:val="0034292C"/>
    <w:rsid w:val="00345DA8"/>
    <w:rsid w:val="003465C2"/>
    <w:rsid w:val="00346623"/>
    <w:rsid w:val="003466D5"/>
    <w:rsid w:val="0035168A"/>
    <w:rsid w:val="00354518"/>
    <w:rsid w:val="003545F5"/>
    <w:rsid w:val="00356003"/>
    <w:rsid w:val="00362B24"/>
    <w:rsid w:val="003666B6"/>
    <w:rsid w:val="0037133B"/>
    <w:rsid w:val="0037293F"/>
    <w:rsid w:val="00380800"/>
    <w:rsid w:val="0038177C"/>
    <w:rsid w:val="00381F0E"/>
    <w:rsid w:val="00382D4B"/>
    <w:rsid w:val="003831A7"/>
    <w:rsid w:val="00383246"/>
    <w:rsid w:val="00383E8E"/>
    <w:rsid w:val="003904CD"/>
    <w:rsid w:val="0039302F"/>
    <w:rsid w:val="003A121A"/>
    <w:rsid w:val="003A2E59"/>
    <w:rsid w:val="003C24AC"/>
    <w:rsid w:val="003C2D6B"/>
    <w:rsid w:val="003C3516"/>
    <w:rsid w:val="003C4041"/>
    <w:rsid w:val="003C5427"/>
    <w:rsid w:val="003C71EE"/>
    <w:rsid w:val="003C738F"/>
    <w:rsid w:val="003D14F1"/>
    <w:rsid w:val="003D2ECA"/>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43F5"/>
    <w:rsid w:val="004255BD"/>
    <w:rsid w:val="00432709"/>
    <w:rsid w:val="00432BEA"/>
    <w:rsid w:val="00432F75"/>
    <w:rsid w:val="004338BB"/>
    <w:rsid w:val="0044281A"/>
    <w:rsid w:val="004443B4"/>
    <w:rsid w:val="00445253"/>
    <w:rsid w:val="004453D2"/>
    <w:rsid w:val="004454AA"/>
    <w:rsid w:val="00445646"/>
    <w:rsid w:val="00446C53"/>
    <w:rsid w:val="0045014F"/>
    <w:rsid w:val="00451374"/>
    <w:rsid w:val="00452B33"/>
    <w:rsid w:val="004546C8"/>
    <w:rsid w:val="00455065"/>
    <w:rsid w:val="004635F6"/>
    <w:rsid w:val="00471566"/>
    <w:rsid w:val="00474F21"/>
    <w:rsid w:val="00481823"/>
    <w:rsid w:val="00486C71"/>
    <w:rsid w:val="00486E23"/>
    <w:rsid w:val="00486F79"/>
    <w:rsid w:val="00487DF7"/>
    <w:rsid w:val="00493890"/>
    <w:rsid w:val="00494A41"/>
    <w:rsid w:val="004A2382"/>
    <w:rsid w:val="004A6064"/>
    <w:rsid w:val="004B46F6"/>
    <w:rsid w:val="004D134B"/>
    <w:rsid w:val="004D4E65"/>
    <w:rsid w:val="004E2378"/>
    <w:rsid w:val="004E430E"/>
    <w:rsid w:val="004F09E0"/>
    <w:rsid w:val="004F59BD"/>
    <w:rsid w:val="00503DA1"/>
    <w:rsid w:val="00504E33"/>
    <w:rsid w:val="00510044"/>
    <w:rsid w:val="005105BC"/>
    <w:rsid w:val="005115D0"/>
    <w:rsid w:val="00514F45"/>
    <w:rsid w:val="00516348"/>
    <w:rsid w:val="005207B9"/>
    <w:rsid w:val="005247B4"/>
    <w:rsid w:val="00530C13"/>
    <w:rsid w:val="00537B8A"/>
    <w:rsid w:val="00541925"/>
    <w:rsid w:val="00542B28"/>
    <w:rsid w:val="00543A83"/>
    <w:rsid w:val="00545378"/>
    <w:rsid w:val="00546EDC"/>
    <w:rsid w:val="00551C2E"/>
    <w:rsid w:val="00555F25"/>
    <w:rsid w:val="0055712E"/>
    <w:rsid w:val="005576AB"/>
    <w:rsid w:val="00561AD3"/>
    <w:rsid w:val="00561C52"/>
    <w:rsid w:val="00567D35"/>
    <w:rsid w:val="005716D0"/>
    <w:rsid w:val="00571A31"/>
    <w:rsid w:val="0057524C"/>
    <w:rsid w:val="00575262"/>
    <w:rsid w:val="0057569E"/>
    <w:rsid w:val="00582101"/>
    <w:rsid w:val="00586632"/>
    <w:rsid w:val="00590F65"/>
    <w:rsid w:val="00591DBB"/>
    <w:rsid w:val="005A131D"/>
    <w:rsid w:val="005A33B5"/>
    <w:rsid w:val="005A47B6"/>
    <w:rsid w:val="005A7CF4"/>
    <w:rsid w:val="005B2D9D"/>
    <w:rsid w:val="005C31CF"/>
    <w:rsid w:val="005C37F3"/>
    <w:rsid w:val="005C6C47"/>
    <w:rsid w:val="005D5028"/>
    <w:rsid w:val="005E248E"/>
    <w:rsid w:val="005F22ED"/>
    <w:rsid w:val="005F3069"/>
    <w:rsid w:val="005F4C35"/>
    <w:rsid w:val="005F6270"/>
    <w:rsid w:val="006004F2"/>
    <w:rsid w:val="006037DE"/>
    <w:rsid w:val="0061021D"/>
    <w:rsid w:val="0061479E"/>
    <w:rsid w:val="00617975"/>
    <w:rsid w:val="00617A8E"/>
    <w:rsid w:val="006212FC"/>
    <w:rsid w:val="00623B02"/>
    <w:rsid w:val="006276DF"/>
    <w:rsid w:val="00637D1A"/>
    <w:rsid w:val="006403BC"/>
    <w:rsid w:val="00644045"/>
    <w:rsid w:val="006528BE"/>
    <w:rsid w:val="0065600F"/>
    <w:rsid w:val="006567B9"/>
    <w:rsid w:val="0066177C"/>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6935"/>
    <w:rsid w:val="006E703F"/>
    <w:rsid w:val="006E749D"/>
    <w:rsid w:val="006F3A7D"/>
    <w:rsid w:val="006F3EEB"/>
    <w:rsid w:val="006F63EF"/>
    <w:rsid w:val="006F6444"/>
    <w:rsid w:val="006F672A"/>
    <w:rsid w:val="007057AF"/>
    <w:rsid w:val="00706E9C"/>
    <w:rsid w:val="00707556"/>
    <w:rsid w:val="00707B20"/>
    <w:rsid w:val="00720C59"/>
    <w:rsid w:val="007218F2"/>
    <w:rsid w:val="00721D91"/>
    <w:rsid w:val="007220E5"/>
    <w:rsid w:val="007221A9"/>
    <w:rsid w:val="00724B77"/>
    <w:rsid w:val="007276EA"/>
    <w:rsid w:val="007329EB"/>
    <w:rsid w:val="0073375A"/>
    <w:rsid w:val="00740944"/>
    <w:rsid w:val="00742E75"/>
    <w:rsid w:val="007463A4"/>
    <w:rsid w:val="007507ED"/>
    <w:rsid w:val="007510C1"/>
    <w:rsid w:val="00751896"/>
    <w:rsid w:val="007553EA"/>
    <w:rsid w:val="007557D0"/>
    <w:rsid w:val="007571AB"/>
    <w:rsid w:val="007600DB"/>
    <w:rsid w:val="00760AAE"/>
    <w:rsid w:val="007700E5"/>
    <w:rsid w:val="00770757"/>
    <w:rsid w:val="00774328"/>
    <w:rsid w:val="00776E0B"/>
    <w:rsid w:val="00777AAA"/>
    <w:rsid w:val="00781DBA"/>
    <w:rsid w:val="00781F48"/>
    <w:rsid w:val="007868F7"/>
    <w:rsid w:val="00787FD3"/>
    <w:rsid w:val="007A1828"/>
    <w:rsid w:val="007A3F30"/>
    <w:rsid w:val="007A76E6"/>
    <w:rsid w:val="007B22CE"/>
    <w:rsid w:val="007B280F"/>
    <w:rsid w:val="007B3B56"/>
    <w:rsid w:val="007C40ED"/>
    <w:rsid w:val="007C6384"/>
    <w:rsid w:val="007C7C36"/>
    <w:rsid w:val="007D02BF"/>
    <w:rsid w:val="007D07D7"/>
    <w:rsid w:val="007E4152"/>
    <w:rsid w:val="007E5533"/>
    <w:rsid w:val="007E7DBE"/>
    <w:rsid w:val="007F0091"/>
    <w:rsid w:val="007F460C"/>
    <w:rsid w:val="007F4767"/>
    <w:rsid w:val="007F5EDA"/>
    <w:rsid w:val="00806631"/>
    <w:rsid w:val="0081057B"/>
    <w:rsid w:val="00810FE7"/>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859CE"/>
    <w:rsid w:val="00892472"/>
    <w:rsid w:val="00894FEC"/>
    <w:rsid w:val="00896786"/>
    <w:rsid w:val="008971CC"/>
    <w:rsid w:val="008A03DC"/>
    <w:rsid w:val="008A0C96"/>
    <w:rsid w:val="008A2B20"/>
    <w:rsid w:val="008A375D"/>
    <w:rsid w:val="008A6772"/>
    <w:rsid w:val="008A7749"/>
    <w:rsid w:val="008B21FD"/>
    <w:rsid w:val="008B470F"/>
    <w:rsid w:val="008B5609"/>
    <w:rsid w:val="008B7A42"/>
    <w:rsid w:val="008C0EF1"/>
    <w:rsid w:val="008C1442"/>
    <w:rsid w:val="008C34F0"/>
    <w:rsid w:val="008C517E"/>
    <w:rsid w:val="008C6E3F"/>
    <w:rsid w:val="008C7626"/>
    <w:rsid w:val="008D2ED8"/>
    <w:rsid w:val="008D383D"/>
    <w:rsid w:val="008D7659"/>
    <w:rsid w:val="008E2965"/>
    <w:rsid w:val="008E3E04"/>
    <w:rsid w:val="008E6CA2"/>
    <w:rsid w:val="008E752E"/>
    <w:rsid w:val="008E78E4"/>
    <w:rsid w:val="008F1FC1"/>
    <w:rsid w:val="008F6C79"/>
    <w:rsid w:val="008F7BD4"/>
    <w:rsid w:val="00902658"/>
    <w:rsid w:val="00907A42"/>
    <w:rsid w:val="00911BD1"/>
    <w:rsid w:val="009130DA"/>
    <w:rsid w:val="0091583D"/>
    <w:rsid w:val="00915A43"/>
    <w:rsid w:val="00916D8A"/>
    <w:rsid w:val="00927915"/>
    <w:rsid w:val="00931DE1"/>
    <w:rsid w:val="00941A00"/>
    <w:rsid w:val="0094411E"/>
    <w:rsid w:val="00944756"/>
    <w:rsid w:val="00944996"/>
    <w:rsid w:val="009474E4"/>
    <w:rsid w:val="00955968"/>
    <w:rsid w:val="009572BE"/>
    <w:rsid w:val="00963672"/>
    <w:rsid w:val="00964056"/>
    <w:rsid w:val="009668DE"/>
    <w:rsid w:val="009679CF"/>
    <w:rsid w:val="00967C2A"/>
    <w:rsid w:val="009720E8"/>
    <w:rsid w:val="009834EA"/>
    <w:rsid w:val="00983C4A"/>
    <w:rsid w:val="00983EB5"/>
    <w:rsid w:val="009853B6"/>
    <w:rsid w:val="009914AB"/>
    <w:rsid w:val="00995555"/>
    <w:rsid w:val="009A05B7"/>
    <w:rsid w:val="009A141D"/>
    <w:rsid w:val="009A1D9E"/>
    <w:rsid w:val="009A269B"/>
    <w:rsid w:val="009A32CC"/>
    <w:rsid w:val="009A3DB4"/>
    <w:rsid w:val="009A653A"/>
    <w:rsid w:val="009B0BD9"/>
    <w:rsid w:val="009B31C1"/>
    <w:rsid w:val="009B350F"/>
    <w:rsid w:val="009B46F1"/>
    <w:rsid w:val="009B5B28"/>
    <w:rsid w:val="009C0A66"/>
    <w:rsid w:val="009C2C46"/>
    <w:rsid w:val="009C3720"/>
    <w:rsid w:val="009C4A1C"/>
    <w:rsid w:val="009C4D76"/>
    <w:rsid w:val="009C6E8A"/>
    <w:rsid w:val="009D3564"/>
    <w:rsid w:val="009D7C92"/>
    <w:rsid w:val="009E0445"/>
    <w:rsid w:val="009E3BBF"/>
    <w:rsid w:val="009E577C"/>
    <w:rsid w:val="009E6FAC"/>
    <w:rsid w:val="009F01BA"/>
    <w:rsid w:val="00A05240"/>
    <w:rsid w:val="00A119F5"/>
    <w:rsid w:val="00A1481D"/>
    <w:rsid w:val="00A16DA4"/>
    <w:rsid w:val="00A215F3"/>
    <w:rsid w:val="00A2482D"/>
    <w:rsid w:val="00A30A19"/>
    <w:rsid w:val="00A40809"/>
    <w:rsid w:val="00A40F27"/>
    <w:rsid w:val="00A61E2A"/>
    <w:rsid w:val="00A61F9A"/>
    <w:rsid w:val="00A634DD"/>
    <w:rsid w:val="00A657AB"/>
    <w:rsid w:val="00A65900"/>
    <w:rsid w:val="00A67476"/>
    <w:rsid w:val="00A67BCE"/>
    <w:rsid w:val="00A711D5"/>
    <w:rsid w:val="00A71F47"/>
    <w:rsid w:val="00A75A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6D20"/>
    <w:rsid w:val="00AA76C3"/>
    <w:rsid w:val="00AB1919"/>
    <w:rsid w:val="00AC28E7"/>
    <w:rsid w:val="00AC33FC"/>
    <w:rsid w:val="00AC356E"/>
    <w:rsid w:val="00AC4728"/>
    <w:rsid w:val="00AD356F"/>
    <w:rsid w:val="00AD5EDF"/>
    <w:rsid w:val="00AD62CA"/>
    <w:rsid w:val="00AE2F86"/>
    <w:rsid w:val="00AE4818"/>
    <w:rsid w:val="00AE664D"/>
    <w:rsid w:val="00AE6732"/>
    <w:rsid w:val="00AE714F"/>
    <w:rsid w:val="00AF0BC4"/>
    <w:rsid w:val="00AF2D46"/>
    <w:rsid w:val="00AF3971"/>
    <w:rsid w:val="00AF3B81"/>
    <w:rsid w:val="00AF4FCF"/>
    <w:rsid w:val="00AF6792"/>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5BFC"/>
    <w:rsid w:val="00B46076"/>
    <w:rsid w:val="00B460B3"/>
    <w:rsid w:val="00B507A8"/>
    <w:rsid w:val="00B5112E"/>
    <w:rsid w:val="00B52B78"/>
    <w:rsid w:val="00B5510F"/>
    <w:rsid w:val="00B57C8D"/>
    <w:rsid w:val="00B60C08"/>
    <w:rsid w:val="00B614BC"/>
    <w:rsid w:val="00B65306"/>
    <w:rsid w:val="00B66D77"/>
    <w:rsid w:val="00B7185C"/>
    <w:rsid w:val="00B71EE4"/>
    <w:rsid w:val="00B75068"/>
    <w:rsid w:val="00B90382"/>
    <w:rsid w:val="00BA2E9A"/>
    <w:rsid w:val="00BA42E6"/>
    <w:rsid w:val="00BA581F"/>
    <w:rsid w:val="00BA6E15"/>
    <w:rsid w:val="00BB4783"/>
    <w:rsid w:val="00BC59C7"/>
    <w:rsid w:val="00BD3CEE"/>
    <w:rsid w:val="00BD7918"/>
    <w:rsid w:val="00BD7955"/>
    <w:rsid w:val="00BE2714"/>
    <w:rsid w:val="00BE3CB2"/>
    <w:rsid w:val="00BF08F0"/>
    <w:rsid w:val="00BF338B"/>
    <w:rsid w:val="00BF3C7B"/>
    <w:rsid w:val="00BF6357"/>
    <w:rsid w:val="00BF6D28"/>
    <w:rsid w:val="00C0041C"/>
    <w:rsid w:val="00C06439"/>
    <w:rsid w:val="00C06A72"/>
    <w:rsid w:val="00C117C3"/>
    <w:rsid w:val="00C1575C"/>
    <w:rsid w:val="00C16B46"/>
    <w:rsid w:val="00C17734"/>
    <w:rsid w:val="00C22DCC"/>
    <w:rsid w:val="00C2312A"/>
    <w:rsid w:val="00C2668B"/>
    <w:rsid w:val="00C3167C"/>
    <w:rsid w:val="00C33A50"/>
    <w:rsid w:val="00C35819"/>
    <w:rsid w:val="00C3739C"/>
    <w:rsid w:val="00C400D5"/>
    <w:rsid w:val="00C42B02"/>
    <w:rsid w:val="00C430E2"/>
    <w:rsid w:val="00C437F6"/>
    <w:rsid w:val="00C43F4E"/>
    <w:rsid w:val="00C44CE4"/>
    <w:rsid w:val="00C45B8F"/>
    <w:rsid w:val="00C5022F"/>
    <w:rsid w:val="00C55220"/>
    <w:rsid w:val="00C56858"/>
    <w:rsid w:val="00C6018E"/>
    <w:rsid w:val="00C6196B"/>
    <w:rsid w:val="00C6603F"/>
    <w:rsid w:val="00C669A9"/>
    <w:rsid w:val="00C67AF1"/>
    <w:rsid w:val="00C701AF"/>
    <w:rsid w:val="00C71051"/>
    <w:rsid w:val="00C7570F"/>
    <w:rsid w:val="00C9105A"/>
    <w:rsid w:val="00C97243"/>
    <w:rsid w:val="00CA0314"/>
    <w:rsid w:val="00CA1DEB"/>
    <w:rsid w:val="00CA2B0C"/>
    <w:rsid w:val="00CB0286"/>
    <w:rsid w:val="00CB79C4"/>
    <w:rsid w:val="00CC354A"/>
    <w:rsid w:val="00CC4108"/>
    <w:rsid w:val="00CC5636"/>
    <w:rsid w:val="00CC7D09"/>
    <w:rsid w:val="00CC7F72"/>
    <w:rsid w:val="00CD05F3"/>
    <w:rsid w:val="00CD2A47"/>
    <w:rsid w:val="00CD345F"/>
    <w:rsid w:val="00CE0A6E"/>
    <w:rsid w:val="00CE1417"/>
    <w:rsid w:val="00CE1EE7"/>
    <w:rsid w:val="00CE375D"/>
    <w:rsid w:val="00CE5DD7"/>
    <w:rsid w:val="00CE6647"/>
    <w:rsid w:val="00CE73A4"/>
    <w:rsid w:val="00CF4C0F"/>
    <w:rsid w:val="00D01CAE"/>
    <w:rsid w:val="00D02198"/>
    <w:rsid w:val="00D0274A"/>
    <w:rsid w:val="00D046FD"/>
    <w:rsid w:val="00D07316"/>
    <w:rsid w:val="00D235DF"/>
    <w:rsid w:val="00D2645C"/>
    <w:rsid w:val="00D26561"/>
    <w:rsid w:val="00D32B4D"/>
    <w:rsid w:val="00D35E0D"/>
    <w:rsid w:val="00D35F17"/>
    <w:rsid w:val="00D366CD"/>
    <w:rsid w:val="00D375C5"/>
    <w:rsid w:val="00D42386"/>
    <w:rsid w:val="00D43988"/>
    <w:rsid w:val="00D57F28"/>
    <w:rsid w:val="00D61418"/>
    <w:rsid w:val="00D63A53"/>
    <w:rsid w:val="00D64F50"/>
    <w:rsid w:val="00D65168"/>
    <w:rsid w:val="00D72464"/>
    <w:rsid w:val="00D737FA"/>
    <w:rsid w:val="00D7478D"/>
    <w:rsid w:val="00D757CB"/>
    <w:rsid w:val="00D842DB"/>
    <w:rsid w:val="00D847AD"/>
    <w:rsid w:val="00D87928"/>
    <w:rsid w:val="00D90A0C"/>
    <w:rsid w:val="00D91873"/>
    <w:rsid w:val="00D91B1F"/>
    <w:rsid w:val="00D91FC5"/>
    <w:rsid w:val="00D931FD"/>
    <w:rsid w:val="00DA1923"/>
    <w:rsid w:val="00DA257E"/>
    <w:rsid w:val="00DA768D"/>
    <w:rsid w:val="00DB1CA5"/>
    <w:rsid w:val="00DB5063"/>
    <w:rsid w:val="00DB7952"/>
    <w:rsid w:val="00DC420B"/>
    <w:rsid w:val="00DC4894"/>
    <w:rsid w:val="00DC7E80"/>
    <w:rsid w:val="00DD158D"/>
    <w:rsid w:val="00DD6EAA"/>
    <w:rsid w:val="00DF112A"/>
    <w:rsid w:val="00DF134A"/>
    <w:rsid w:val="00DF31C9"/>
    <w:rsid w:val="00E03E99"/>
    <w:rsid w:val="00E064D4"/>
    <w:rsid w:val="00E108D6"/>
    <w:rsid w:val="00E12F96"/>
    <w:rsid w:val="00E16B31"/>
    <w:rsid w:val="00E20BB0"/>
    <w:rsid w:val="00E210A4"/>
    <w:rsid w:val="00E216CE"/>
    <w:rsid w:val="00E3115B"/>
    <w:rsid w:val="00E3184A"/>
    <w:rsid w:val="00E31BD9"/>
    <w:rsid w:val="00E32A45"/>
    <w:rsid w:val="00E36169"/>
    <w:rsid w:val="00E45360"/>
    <w:rsid w:val="00E46C77"/>
    <w:rsid w:val="00E50C1F"/>
    <w:rsid w:val="00E523FE"/>
    <w:rsid w:val="00E545E7"/>
    <w:rsid w:val="00E5577C"/>
    <w:rsid w:val="00E57F95"/>
    <w:rsid w:val="00E61F5F"/>
    <w:rsid w:val="00E62173"/>
    <w:rsid w:val="00E62C5F"/>
    <w:rsid w:val="00E63DB9"/>
    <w:rsid w:val="00E65163"/>
    <w:rsid w:val="00E7636E"/>
    <w:rsid w:val="00E82CD6"/>
    <w:rsid w:val="00E87286"/>
    <w:rsid w:val="00E90BB6"/>
    <w:rsid w:val="00E90D99"/>
    <w:rsid w:val="00E96B07"/>
    <w:rsid w:val="00E9765A"/>
    <w:rsid w:val="00EA0AF8"/>
    <w:rsid w:val="00EA1A66"/>
    <w:rsid w:val="00EA2A26"/>
    <w:rsid w:val="00EA668A"/>
    <w:rsid w:val="00EA720C"/>
    <w:rsid w:val="00EB3AC9"/>
    <w:rsid w:val="00EB3AEC"/>
    <w:rsid w:val="00EB45B8"/>
    <w:rsid w:val="00EB54F7"/>
    <w:rsid w:val="00EB56CD"/>
    <w:rsid w:val="00EB583E"/>
    <w:rsid w:val="00EB587C"/>
    <w:rsid w:val="00EB77C2"/>
    <w:rsid w:val="00EC2817"/>
    <w:rsid w:val="00EC3FBE"/>
    <w:rsid w:val="00EC5925"/>
    <w:rsid w:val="00ED17A2"/>
    <w:rsid w:val="00ED2D58"/>
    <w:rsid w:val="00ED4A2C"/>
    <w:rsid w:val="00ED5510"/>
    <w:rsid w:val="00ED5CAE"/>
    <w:rsid w:val="00ED5EC6"/>
    <w:rsid w:val="00ED7BA8"/>
    <w:rsid w:val="00EE56B0"/>
    <w:rsid w:val="00EF05E4"/>
    <w:rsid w:val="00EF0D4B"/>
    <w:rsid w:val="00EF5202"/>
    <w:rsid w:val="00EF5935"/>
    <w:rsid w:val="00F015F3"/>
    <w:rsid w:val="00F07C31"/>
    <w:rsid w:val="00F1238C"/>
    <w:rsid w:val="00F14265"/>
    <w:rsid w:val="00F154AC"/>
    <w:rsid w:val="00F20038"/>
    <w:rsid w:val="00F20B14"/>
    <w:rsid w:val="00F20F23"/>
    <w:rsid w:val="00F24F7B"/>
    <w:rsid w:val="00F26DA1"/>
    <w:rsid w:val="00F31E10"/>
    <w:rsid w:val="00F356F2"/>
    <w:rsid w:val="00F36157"/>
    <w:rsid w:val="00F37C93"/>
    <w:rsid w:val="00F47761"/>
    <w:rsid w:val="00F5040B"/>
    <w:rsid w:val="00F57D2B"/>
    <w:rsid w:val="00F57FB9"/>
    <w:rsid w:val="00F60685"/>
    <w:rsid w:val="00F62717"/>
    <w:rsid w:val="00F63ECD"/>
    <w:rsid w:val="00F641FB"/>
    <w:rsid w:val="00F64D21"/>
    <w:rsid w:val="00F66DFA"/>
    <w:rsid w:val="00F721D6"/>
    <w:rsid w:val="00F758A9"/>
    <w:rsid w:val="00F7734E"/>
    <w:rsid w:val="00F77572"/>
    <w:rsid w:val="00F854BE"/>
    <w:rsid w:val="00F8556C"/>
    <w:rsid w:val="00F9196E"/>
    <w:rsid w:val="00F94B94"/>
    <w:rsid w:val="00FA0093"/>
    <w:rsid w:val="00FA0515"/>
    <w:rsid w:val="00FA09FE"/>
    <w:rsid w:val="00FA11AF"/>
    <w:rsid w:val="00FA594F"/>
    <w:rsid w:val="00FB70BD"/>
    <w:rsid w:val="00FB745C"/>
    <w:rsid w:val="00FC0CA8"/>
    <w:rsid w:val="00FC2819"/>
    <w:rsid w:val="00FC7C14"/>
    <w:rsid w:val="00FD0FE0"/>
    <w:rsid w:val="00FD2195"/>
    <w:rsid w:val="00FD22C8"/>
    <w:rsid w:val="00FE0AC9"/>
    <w:rsid w:val="00FE53DE"/>
    <w:rsid w:val="00FF1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2"/>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2"/>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aliases w:val="Odsazení 1"/>
    <w:link w:val="OdstavecseseznamemChar"/>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v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6"/>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uiPriority w:val="99"/>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7"/>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8"/>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 w:type="character" w:customStyle="1" w:styleId="OdstavecseseznamemChar">
    <w:name w:val="Odstavec se seznamem Char"/>
    <w:aliases w:val="Odsazení 1 Char"/>
    <w:basedOn w:val="Standardnpsmoodstavce"/>
    <w:link w:val="Odstavecseseznamem"/>
    <w:uiPriority w:val="34"/>
    <w:locked/>
    <w:rsid w:val="00C7570F"/>
    <w:rPr>
      <w:rFonts w:ascii="Arial" w:hAnsi="Arial"/>
      <w:sz w:val="22"/>
      <w:szCs w:val="22"/>
      <w:lang w:eastAsia="en-US" w:bidi="en-US"/>
    </w:rPr>
  </w:style>
  <w:style w:type="character" w:styleId="Siln">
    <w:name w:val="Strong"/>
    <w:basedOn w:val="Standardnpsmoodstavce"/>
    <w:uiPriority w:val="22"/>
    <w:qFormat/>
    <w:rsid w:val="00C7570F"/>
    <w:rPr>
      <w:b/>
      <w:bCs/>
    </w:rPr>
  </w:style>
  <w:style w:type="paragraph" w:customStyle="1" w:styleId="slovannadpisuvnitkapitoly">
    <w:name w:val="Číslovaný nadpis uvnitř kapitoly"/>
    <w:next w:val="Normln"/>
    <w:qFormat/>
    <w:rsid w:val="00C7570F"/>
    <w:pPr>
      <w:keepNext/>
      <w:numPr>
        <w:numId w:val="9"/>
      </w:numPr>
      <w:spacing w:before="240" w:after="200" w:line="288" w:lineRule="auto"/>
      <w:ind w:left="357" w:hanging="357"/>
    </w:pPr>
    <w:rPr>
      <w:rFonts w:ascii="Arial" w:hAnsi="Arial"/>
      <w:b/>
      <w:sz w:val="22"/>
      <w:szCs w:val="22"/>
      <w:lang w:eastAsia="en-US" w:bidi="en-US"/>
    </w:rPr>
  </w:style>
  <w:style w:type="paragraph" w:customStyle="1" w:styleId="odstavec1">
    <w:name w:val="odstavec 1"/>
    <w:basedOn w:val="Normln"/>
    <w:link w:val="odstavec1Char"/>
    <w:qFormat/>
    <w:rsid w:val="00B45BFC"/>
    <w:pPr>
      <w:spacing w:before="120" w:line="240" w:lineRule="auto"/>
    </w:pPr>
    <w:rPr>
      <w:rFonts w:cs="Arial"/>
      <w:b/>
      <w:sz w:val="20"/>
      <w:szCs w:val="20"/>
      <w:lang w:eastAsia="cs-CZ" w:bidi="ar-SA"/>
    </w:rPr>
  </w:style>
  <w:style w:type="character" w:customStyle="1" w:styleId="odstavec1Char">
    <w:name w:val="odstavec 1 Char"/>
    <w:basedOn w:val="Standardnpsmoodstavce"/>
    <w:link w:val="odstavec1"/>
    <w:rsid w:val="00B45BFC"/>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2"/>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2"/>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aliases w:val="Odsazení 1"/>
    <w:link w:val="OdstavecseseznamemChar"/>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v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6"/>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uiPriority w:val="99"/>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7"/>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8"/>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 w:type="character" w:customStyle="1" w:styleId="OdstavecseseznamemChar">
    <w:name w:val="Odstavec se seznamem Char"/>
    <w:aliases w:val="Odsazení 1 Char"/>
    <w:basedOn w:val="Standardnpsmoodstavce"/>
    <w:link w:val="Odstavecseseznamem"/>
    <w:uiPriority w:val="34"/>
    <w:locked/>
    <w:rsid w:val="00C7570F"/>
    <w:rPr>
      <w:rFonts w:ascii="Arial" w:hAnsi="Arial"/>
      <w:sz w:val="22"/>
      <w:szCs w:val="22"/>
      <w:lang w:eastAsia="en-US" w:bidi="en-US"/>
    </w:rPr>
  </w:style>
  <w:style w:type="character" w:styleId="Siln">
    <w:name w:val="Strong"/>
    <w:basedOn w:val="Standardnpsmoodstavce"/>
    <w:uiPriority w:val="22"/>
    <w:qFormat/>
    <w:rsid w:val="00C7570F"/>
    <w:rPr>
      <w:b/>
      <w:bCs/>
    </w:rPr>
  </w:style>
  <w:style w:type="paragraph" w:customStyle="1" w:styleId="slovannadpisuvnitkapitoly">
    <w:name w:val="Číslovaný nadpis uvnitř kapitoly"/>
    <w:next w:val="Normln"/>
    <w:qFormat/>
    <w:rsid w:val="00C7570F"/>
    <w:pPr>
      <w:keepNext/>
      <w:numPr>
        <w:numId w:val="9"/>
      </w:numPr>
      <w:spacing w:before="240" w:after="200" w:line="288" w:lineRule="auto"/>
      <w:ind w:left="357" w:hanging="357"/>
    </w:pPr>
    <w:rPr>
      <w:rFonts w:ascii="Arial" w:hAnsi="Arial"/>
      <w:b/>
      <w:sz w:val="22"/>
      <w:szCs w:val="22"/>
      <w:lang w:eastAsia="en-US" w:bidi="en-US"/>
    </w:rPr>
  </w:style>
  <w:style w:type="paragraph" w:customStyle="1" w:styleId="odstavec1">
    <w:name w:val="odstavec 1"/>
    <w:basedOn w:val="Normln"/>
    <w:link w:val="odstavec1Char"/>
    <w:qFormat/>
    <w:rsid w:val="00B45BFC"/>
    <w:pPr>
      <w:spacing w:before="120" w:line="240" w:lineRule="auto"/>
    </w:pPr>
    <w:rPr>
      <w:rFonts w:cs="Arial"/>
      <w:b/>
      <w:sz w:val="20"/>
      <w:szCs w:val="20"/>
      <w:lang w:eastAsia="cs-CZ" w:bidi="ar-SA"/>
    </w:rPr>
  </w:style>
  <w:style w:type="character" w:customStyle="1" w:styleId="odstavec1Char">
    <w:name w:val="odstavec 1 Char"/>
    <w:basedOn w:val="Standardnpsmoodstavce"/>
    <w:link w:val="odstavec1"/>
    <w:rsid w:val="00B45BFC"/>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085689560">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0255-C5A6-45C1-975F-80EB085A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360</TotalTime>
  <Pages>1</Pages>
  <Words>2519</Words>
  <Characters>14864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reditel</cp:lastModifiedBy>
  <cp:revision>43</cp:revision>
  <cp:lastPrinted>2018-08-28T12:05:00Z</cp:lastPrinted>
  <dcterms:created xsi:type="dcterms:W3CDTF">2018-01-17T17:24:00Z</dcterms:created>
  <dcterms:modified xsi:type="dcterms:W3CDTF">2018-08-28T12:06:00Z</dcterms:modified>
</cp:coreProperties>
</file>